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D8" w:rsidRPr="001615D8" w:rsidRDefault="001615D8" w:rsidP="001615D8">
      <w:pPr>
        <w:spacing w:line="256"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KAIŠIADORIŲ RAJONO</w:t>
      </w:r>
      <w:r w:rsidR="005736A9">
        <w:rPr>
          <w:rFonts w:ascii="Times New Roman" w:eastAsia="Calibri" w:hAnsi="Times New Roman" w:cs="Times New Roman"/>
          <w:b/>
          <w:sz w:val="28"/>
          <w:szCs w:val="28"/>
        </w:rPr>
        <w:t xml:space="preserve"> SAVIVALDYBĖS 2020</w:t>
      </w:r>
      <w:r w:rsidRPr="001615D8">
        <w:rPr>
          <w:rFonts w:ascii="Times New Roman" w:eastAsia="Calibri" w:hAnsi="Times New Roman" w:cs="Times New Roman"/>
          <w:b/>
          <w:sz w:val="28"/>
          <w:szCs w:val="28"/>
        </w:rPr>
        <w:t xml:space="preserve"> METŲ ŠVIETIMO PAŽANGOS ATASKAITA</w:t>
      </w:r>
    </w:p>
    <w:p w:rsidR="001615D8" w:rsidRDefault="001615D8" w:rsidP="00C63085">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Šioje ataskaitoje pateikiami</w:t>
      </w:r>
      <w:r w:rsidRPr="001615D8">
        <w:rPr>
          <w:rFonts w:ascii="Times New Roman" w:eastAsia="Calibri" w:hAnsi="Times New Roman" w:cs="Times New Roman"/>
          <w:sz w:val="24"/>
          <w:szCs w:val="24"/>
        </w:rPr>
        <w:t xml:space="preserve"> apibendrinti</w:t>
      </w:r>
      <w:r>
        <w:rPr>
          <w:rFonts w:ascii="Times New Roman" w:eastAsia="Calibri" w:hAnsi="Times New Roman" w:cs="Times New Roman"/>
          <w:sz w:val="24"/>
          <w:szCs w:val="24"/>
        </w:rPr>
        <w:t xml:space="preserve"> Kaišiadorių rajono</w:t>
      </w:r>
      <w:r w:rsidRPr="001615D8">
        <w:rPr>
          <w:rFonts w:ascii="Times New Roman" w:eastAsia="Calibri" w:hAnsi="Times New Roman" w:cs="Times New Roman"/>
          <w:sz w:val="24"/>
          <w:szCs w:val="24"/>
        </w:rPr>
        <w:t xml:space="preserve"> savivaldybės švietimo veiklos rezultatai ir jų kaita. Švietimo pažanga analizuojama tikslo, jo įgyvendinimui numatytų uždavinių ir jų </w:t>
      </w:r>
      <w:r w:rsidR="001D7807">
        <w:rPr>
          <w:rFonts w:ascii="Times New Roman" w:eastAsia="Calibri" w:hAnsi="Times New Roman" w:cs="Times New Roman"/>
          <w:sz w:val="24"/>
          <w:szCs w:val="24"/>
        </w:rPr>
        <w:t>pamatavimui detalizuotų produktų kriterijų</w:t>
      </w:r>
      <w:r w:rsidRPr="001615D8">
        <w:rPr>
          <w:rFonts w:ascii="Times New Roman" w:eastAsia="Calibri" w:hAnsi="Times New Roman" w:cs="Times New Roman"/>
          <w:sz w:val="24"/>
          <w:szCs w:val="24"/>
        </w:rPr>
        <w:t xml:space="preserve"> požiūriu. </w:t>
      </w:r>
    </w:p>
    <w:p w:rsidR="001615D8" w:rsidRDefault="005736A9" w:rsidP="00C63085">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2020</w:t>
      </w:r>
      <w:r w:rsidR="001615D8" w:rsidRPr="001615D8">
        <w:rPr>
          <w:rFonts w:ascii="Times New Roman" w:eastAsia="Calibri" w:hAnsi="Times New Roman" w:cs="Times New Roman"/>
          <w:sz w:val="24"/>
          <w:szCs w:val="24"/>
        </w:rPr>
        <w:t xml:space="preserve"> m. iškeltas </w:t>
      </w:r>
      <w:r w:rsidR="001615D8">
        <w:rPr>
          <w:rFonts w:ascii="Times New Roman" w:eastAsia="Calibri" w:hAnsi="Times New Roman" w:cs="Times New Roman"/>
          <w:sz w:val="24"/>
          <w:szCs w:val="24"/>
        </w:rPr>
        <w:t>t</w:t>
      </w:r>
      <w:r w:rsidR="001615D8" w:rsidRPr="001615D8">
        <w:rPr>
          <w:rFonts w:ascii="Times New Roman" w:eastAsia="Calibri" w:hAnsi="Times New Roman" w:cs="Times New Roman"/>
          <w:sz w:val="24"/>
          <w:szCs w:val="24"/>
        </w:rPr>
        <w:t>ikslas</w:t>
      </w:r>
      <w:r w:rsidR="001615D8">
        <w:rPr>
          <w:rFonts w:ascii="Times New Roman" w:eastAsia="Calibri" w:hAnsi="Times New Roman" w:cs="Times New Roman"/>
          <w:sz w:val="24"/>
          <w:szCs w:val="24"/>
        </w:rPr>
        <w:t xml:space="preserve"> ,,Užtikrinti gyventojams kokybiškas ir prieinamas švietimo ir sporto paslaugas“ ir šie uždaviniai:</w:t>
      </w:r>
    </w:p>
    <w:p w:rsidR="001615D8" w:rsidRDefault="001615D8" w:rsidP="00C63085">
      <w:pPr>
        <w:pStyle w:val="Sraopastraipa"/>
        <w:numPr>
          <w:ilvl w:val="0"/>
          <w:numId w:val="1"/>
        </w:numPr>
        <w:tabs>
          <w:tab w:val="left" w:pos="1134"/>
        </w:tabs>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1615D8">
        <w:rPr>
          <w:rFonts w:ascii="Times New Roman" w:eastAsia="Calibri" w:hAnsi="Times New Roman" w:cs="Times New Roman"/>
          <w:sz w:val="24"/>
          <w:szCs w:val="24"/>
        </w:rPr>
        <w:t>žtikrinti privalomo formaliojo švietimo programų prieinamumą ir jų įgyvendinimo kokybę</w:t>
      </w:r>
      <w:r>
        <w:rPr>
          <w:rFonts w:ascii="Times New Roman" w:eastAsia="Calibri" w:hAnsi="Times New Roman" w:cs="Times New Roman"/>
          <w:sz w:val="24"/>
          <w:szCs w:val="24"/>
        </w:rPr>
        <w:t>;</w:t>
      </w:r>
    </w:p>
    <w:p w:rsidR="007F1F46" w:rsidRPr="006E1064" w:rsidRDefault="001615D8" w:rsidP="00520F74">
      <w:pPr>
        <w:pStyle w:val="Sraopastraipa"/>
        <w:numPr>
          <w:ilvl w:val="0"/>
          <w:numId w:val="1"/>
        </w:numPr>
        <w:tabs>
          <w:tab w:val="left" w:pos="1134"/>
        </w:tabs>
        <w:spacing w:after="0" w:line="360" w:lineRule="auto"/>
        <w:ind w:left="0" w:firstLine="851"/>
        <w:jc w:val="both"/>
        <w:rPr>
          <w:rFonts w:ascii="Times New Roman" w:eastAsia="Calibri" w:hAnsi="Times New Roman" w:cs="Times New Roman"/>
          <w:sz w:val="24"/>
          <w:szCs w:val="24"/>
        </w:rPr>
      </w:pPr>
      <w:r w:rsidRPr="006E1064">
        <w:rPr>
          <w:rFonts w:ascii="Times New Roman" w:eastAsia="Calibri" w:hAnsi="Times New Roman" w:cs="Times New Roman"/>
          <w:sz w:val="24"/>
          <w:szCs w:val="24"/>
          <w:lang w:eastAsia="ar-SA"/>
        </w:rPr>
        <w:t>užtikrinti neformaliojo švietimo ir sporto programų įvairovę ir jų įgyvendinimo kokybę</w:t>
      </w:r>
      <w:r w:rsidR="00155A63" w:rsidRPr="006E1064">
        <w:rPr>
          <w:rFonts w:ascii="Times New Roman" w:eastAsia="Calibri" w:hAnsi="Times New Roman" w:cs="Times New Roman"/>
          <w:sz w:val="24"/>
          <w:szCs w:val="24"/>
          <w:lang w:eastAsia="ar-SA"/>
        </w:rPr>
        <w:t>.</w:t>
      </w:r>
    </w:p>
    <w:p w:rsidR="00435B39" w:rsidRPr="006E1064" w:rsidRDefault="00155A63" w:rsidP="00435B39">
      <w:pPr>
        <w:spacing w:after="0" w:line="360" w:lineRule="auto"/>
        <w:ind w:firstLine="851"/>
        <w:rPr>
          <w:rFonts w:ascii="Times New Roman" w:hAnsi="Times New Roman" w:cs="Times New Roman"/>
          <w:b/>
          <w:sz w:val="24"/>
          <w:szCs w:val="24"/>
        </w:rPr>
      </w:pPr>
      <w:r w:rsidRPr="006E1064">
        <w:rPr>
          <w:rFonts w:ascii="Times New Roman" w:hAnsi="Times New Roman" w:cs="Times New Roman"/>
          <w:b/>
          <w:sz w:val="24"/>
          <w:szCs w:val="24"/>
        </w:rPr>
        <w:t>Pirmo uždavinio įgyvendinimo pamatavimui numatyti šie produkto kriterijai:</w:t>
      </w:r>
    </w:p>
    <w:p w:rsidR="00155A63" w:rsidRPr="006E1064" w:rsidRDefault="00AA1BFE" w:rsidP="001D389D">
      <w:pPr>
        <w:pStyle w:val="Sraopastraipa"/>
        <w:numPr>
          <w:ilvl w:val="0"/>
          <w:numId w:val="10"/>
        </w:numPr>
        <w:spacing w:after="0" w:line="360" w:lineRule="auto"/>
        <w:ind w:hanging="720"/>
        <w:rPr>
          <w:rFonts w:ascii="Times New Roman" w:hAnsi="Times New Roman" w:cs="Times New Roman"/>
          <w:b/>
          <w:sz w:val="24"/>
          <w:szCs w:val="24"/>
        </w:rPr>
      </w:pPr>
      <w:r w:rsidRPr="006E1064">
        <w:rPr>
          <w:rFonts w:ascii="Times New Roman" w:eastAsia="Times New Roman" w:hAnsi="Times New Roman" w:cs="Times New Roman"/>
          <w:sz w:val="24"/>
          <w:szCs w:val="24"/>
          <w:lang w:eastAsia="lt-LT"/>
        </w:rPr>
        <w:t>s</w:t>
      </w:r>
      <w:r w:rsidR="00155A63" w:rsidRPr="006E1064">
        <w:rPr>
          <w:rFonts w:ascii="Times New Roman" w:eastAsia="Times New Roman" w:hAnsi="Times New Roman" w:cs="Times New Roman"/>
          <w:sz w:val="24"/>
          <w:szCs w:val="24"/>
          <w:lang w:eastAsia="lt-LT"/>
        </w:rPr>
        <w:t>ukurtos ir atnaujintos mokymo patalpos.</w:t>
      </w:r>
      <w:r w:rsidR="00AB2741" w:rsidRPr="006E1064">
        <w:rPr>
          <w:rFonts w:ascii="Times New Roman" w:eastAsia="Times New Roman" w:hAnsi="Times New Roman" w:cs="Times New Roman"/>
          <w:sz w:val="24"/>
          <w:szCs w:val="24"/>
          <w:lang w:eastAsia="lt-LT"/>
        </w:rPr>
        <w:t xml:space="preserve"> Planuota reikšmė –</w:t>
      </w:r>
      <w:r w:rsidR="007F1F46" w:rsidRPr="006E1064">
        <w:rPr>
          <w:rFonts w:ascii="Times New Roman" w:eastAsia="Times New Roman" w:hAnsi="Times New Roman" w:cs="Times New Roman"/>
          <w:sz w:val="24"/>
          <w:szCs w:val="24"/>
          <w:lang w:eastAsia="lt-LT"/>
        </w:rPr>
        <w:t xml:space="preserve"> </w:t>
      </w:r>
      <w:r w:rsidR="00AB2741" w:rsidRPr="006E1064">
        <w:rPr>
          <w:rFonts w:ascii="Times New Roman" w:eastAsia="Times New Roman" w:hAnsi="Times New Roman" w:cs="Times New Roman"/>
          <w:sz w:val="24"/>
          <w:szCs w:val="24"/>
          <w:lang w:eastAsia="lt-LT"/>
        </w:rPr>
        <w:t>2</w:t>
      </w:r>
      <w:r w:rsidRPr="006E1064">
        <w:rPr>
          <w:rFonts w:ascii="Times New Roman" w:eastAsia="Times New Roman" w:hAnsi="Times New Roman" w:cs="Times New Roman"/>
          <w:sz w:val="24"/>
          <w:szCs w:val="24"/>
          <w:lang w:eastAsia="lt-LT"/>
        </w:rPr>
        <w:t>;</w:t>
      </w:r>
      <w:r w:rsidR="00155A63" w:rsidRPr="006E1064">
        <w:rPr>
          <w:rFonts w:ascii="Times New Roman" w:eastAsia="Times New Roman" w:hAnsi="Times New Roman" w:cs="Times New Roman"/>
          <w:sz w:val="24"/>
          <w:szCs w:val="24"/>
          <w:lang w:eastAsia="lt-LT"/>
        </w:rPr>
        <w:t xml:space="preserve"> </w:t>
      </w:r>
    </w:p>
    <w:p w:rsidR="007B7362" w:rsidRPr="006E1064" w:rsidRDefault="00AA1BFE" w:rsidP="001D389D">
      <w:pPr>
        <w:pStyle w:val="Sraopastraipa"/>
        <w:numPr>
          <w:ilvl w:val="0"/>
          <w:numId w:val="10"/>
        </w:numPr>
        <w:tabs>
          <w:tab w:val="left" w:pos="625"/>
          <w:tab w:val="num" w:pos="900"/>
          <w:tab w:val="left" w:pos="1182"/>
          <w:tab w:val="left" w:pos="1560"/>
        </w:tabs>
        <w:spacing w:after="0" w:line="360" w:lineRule="auto"/>
        <w:ind w:left="0" w:firstLine="851"/>
        <w:jc w:val="both"/>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t>v</w:t>
      </w:r>
      <w:r w:rsidR="007B7362" w:rsidRPr="006E1064">
        <w:rPr>
          <w:rFonts w:ascii="Times New Roman" w:eastAsia="Times New Roman" w:hAnsi="Times New Roman" w:cs="Times New Roman"/>
          <w:sz w:val="24"/>
          <w:szCs w:val="24"/>
          <w:lang w:eastAsia="lt-LT"/>
        </w:rPr>
        <w:t xml:space="preserve">idurinį išsilavinimą įgijusių mokinių </w:t>
      </w:r>
      <w:r w:rsidRPr="006E1064">
        <w:rPr>
          <w:rFonts w:ascii="Times New Roman" w:eastAsia="Times New Roman" w:hAnsi="Times New Roman" w:cs="Times New Roman"/>
          <w:sz w:val="24"/>
          <w:szCs w:val="24"/>
          <w:lang w:eastAsia="lt-LT"/>
        </w:rPr>
        <w:t>proc</w:t>
      </w:r>
      <w:r w:rsidR="00D002C2" w:rsidRPr="006E1064">
        <w:rPr>
          <w:rFonts w:ascii="Times New Roman" w:eastAsia="Times New Roman" w:hAnsi="Times New Roman" w:cs="Times New Roman"/>
          <w:sz w:val="24"/>
          <w:szCs w:val="24"/>
          <w:lang w:eastAsia="lt-LT"/>
        </w:rPr>
        <w:t>.</w:t>
      </w:r>
      <w:r w:rsidR="007B7362" w:rsidRPr="006E1064">
        <w:rPr>
          <w:rFonts w:ascii="Times New Roman" w:eastAsia="Times New Roman" w:hAnsi="Times New Roman" w:cs="Times New Roman"/>
          <w:sz w:val="24"/>
          <w:szCs w:val="24"/>
          <w:lang w:eastAsia="lt-LT"/>
        </w:rPr>
        <w:t xml:space="preserve"> nuo bendro dvyliktoje klasėje besimokančių mokinių skaičiaus. Planuota reikšmė –  80%</w:t>
      </w:r>
      <w:r w:rsidRPr="006E1064">
        <w:rPr>
          <w:rFonts w:ascii="Times New Roman" w:eastAsia="Times New Roman" w:hAnsi="Times New Roman" w:cs="Times New Roman"/>
          <w:sz w:val="24"/>
          <w:szCs w:val="24"/>
          <w:lang w:eastAsia="lt-LT"/>
        </w:rPr>
        <w:t>;</w:t>
      </w:r>
    </w:p>
    <w:p w:rsidR="007B7362" w:rsidRPr="006E1064" w:rsidRDefault="00AA1BFE" w:rsidP="001D389D">
      <w:pPr>
        <w:pStyle w:val="Sraopastraipa"/>
        <w:numPr>
          <w:ilvl w:val="0"/>
          <w:numId w:val="10"/>
        </w:numPr>
        <w:tabs>
          <w:tab w:val="left" w:pos="625"/>
          <w:tab w:val="num" w:pos="900"/>
          <w:tab w:val="left" w:pos="1182"/>
          <w:tab w:val="left" w:pos="1560"/>
        </w:tabs>
        <w:spacing w:after="0" w:line="360" w:lineRule="auto"/>
        <w:ind w:left="0" w:firstLine="851"/>
        <w:jc w:val="both"/>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t>p</w:t>
      </w:r>
      <w:r w:rsidR="007B7362" w:rsidRPr="006E1064">
        <w:rPr>
          <w:rFonts w:ascii="Times New Roman" w:eastAsia="Times New Roman" w:hAnsi="Times New Roman" w:cs="Times New Roman"/>
          <w:sz w:val="24"/>
          <w:szCs w:val="24"/>
          <w:lang w:eastAsia="lt-LT"/>
        </w:rPr>
        <w:t xml:space="preserve">agrindinį išsilavinimą įgijusių mokinių </w:t>
      </w:r>
      <w:r w:rsidRPr="006E1064">
        <w:rPr>
          <w:rFonts w:ascii="Times New Roman" w:eastAsia="Times New Roman" w:hAnsi="Times New Roman" w:cs="Times New Roman"/>
          <w:sz w:val="24"/>
          <w:szCs w:val="24"/>
          <w:lang w:eastAsia="lt-LT"/>
        </w:rPr>
        <w:t>proc</w:t>
      </w:r>
      <w:r w:rsidR="00D002C2" w:rsidRPr="006E1064">
        <w:rPr>
          <w:rFonts w:ascii="Times New Roman" w:eastAsia="Times New Roman" w:hAnsi="Times New Roman" w:cs="Times New Roman"/>
          <w:sz w:val="24"/>
          <w:szCs w:val="24"/>
          <w:lang w:eastAsia="lt-LT"/>
        </w:rPr>
        <w:t>.</w:t>
      </w:r>
      <w:r w:rsidR="007B7362" w:rsidRPr="006E1064">
        <w:rPr>
          <w:rFonts w:ascii="Times New Roman" w:eastAsia="Times New Roman" w:hAnsi="Times New Roman" w:cs="Times New Roman"/>
          <w:sz w:val="24"/>
          <w:szCs w:val="24"/>
          <w:lang w:eastAsia="lt-LT"/>
        </w:rPr>
        <w:t xml:space="preserve"> nuo bendro dešimtoje klasėje besimokančių</w:t>
      </w:r>
      <w:r w:rsidR="006E1064" w:rsidRPr="006E1064">
        <w:rPr>
          <w:rFonts w:ascii="Times New Roman" w:eastAsia="Times New Roman" w:hAnsi="Times New Roman" w:cs="Times New Roman"/>
          <w:sz w:val="24"/>
          <w:szCs w:val="24"/>
          <w:lang w:eastAsia="lt-LT"/>
        </w:rPr>
        <w:t xml:space="preserve"> </w:t>
      </w:r>
      <w:r w:rsidR="007B7362" w:rsidRPr="006E1064">
        <w:rPr>
          <w:rFonts w:ascii="Times New Roman" w:eastAsia="Times New Roman" w:hAnsi="Times New Roman" w:cs="Times New Roman"/>
          <w:sz w:val="24"/>
          <w:szCs w:val="24"/>
          <w:lang w:eastAsia="lt-LT"/>
        </w:rPr>
        <w:t>mokinių skaičiaus. Planuota reikšmė – 89 %</w:t>
      </w:r>
      <w:r w:rsidRPr="006E1064">
        <w:rPr>
          <w:rFonts w:ascii="Times New Roman" w:eastAsia="Times New Roman" w:hAnsi="Times New Roman" w:cs="Times New Roman"/>
          <w:sz w:val="24"/>
          <w:szCs w:val="24"/>
          <w:lang w:eastAsia="lt-LT"/>
        </w:rPr>
        <w:t>;</w:t>
      </w:r>
    </w:p>
    <w:p w:rsidR="007B7362" w:rsidRPr="006E1064" w:rsidRDefault="00AA1BFE" w:rsidP="001D389D">
      <w:pPr>
        <w:pStyle w:val="Sraopastraipa"/>
        <w:numPr>
          <w:ilvl w:val="0"/>
          <w:numId w:val="10"/>
        </w:numPr>
        <w:tabs>
          <w:tab w:val="left" w:pos="625"/>
          <w:tab w:val="num" w:pos="900"/>
          <w:tab w:val="left" w:pos="1182"/>
          <w:tab w:val="left" w:pos="1560"/>
        </w:tabs>
        <w:spacing w:after="0" w:line="360" w:lineRule="auto"/>
        <w:ind w:left="142" w:firstLine="709"/>
        <w:jc w:val="both"/>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t>k</w:t>
      </w:r>
      <w:r w:rsidR="007B7362" w:rsidRPr="006E1064">
        <w:rPr>
          <w:rFonts w:ascii="Times New Roman" w:eastAsia="Times New Roman" w:hAnsi="Times New Roman" w:cs="Times New Roman"/>
          <w:sz w:val="24"/>
          <w:szCs w:val="24"/>
          <w:lang w:eastAsia="lt-LT"/>
        </w:rPr>
        <w:t>etvirtos klasės mokinių, pasiekusių aukštesnįjį ir pagrindinį pasiekimų lygį</w:t>
      </w:r>
      <w:r w:rsidRPr="006E1064">
        <w:rPr>
          <w:rFonts w:ascii="Times New Roman" w:eastAsia="Times New Roman" w:hAnsi="Times New Roman" w:cs="Times New Roman"/>
          <w:sz w:val="24"/>
          <w:szCs w:val="24"/>
          <w:lang w:eastAsia="lt-LT"/>
        </w:rPr>
        <w:t>,</w:t>
      </w:r>
      <w:r w:rsidR="007B7362" w:rsidRPr="006E1064">
        <w:rPr>
          <w:rFonts w:ascii="Times New Roman" w:eastAsia="Times New Roman" w:hAnsi="Times New Roman" w:cs="Times New Roman"/>
          <w:sz w:val="24"/>
          <w:szCs w:val="24"/>
          <w:lang w:eastAsia="lt-LT"/>
        </w:rPr>
        <w:t xml:space="preserve"> </w:t>
      </w:r>
      <w:r w:rsidRPr="006E1064">
        <w:rPr>
          <w:rFonts w:ascii="Times New Roman" w:eastAsia="Times New Roman" w:hAnsi="Times New Roman" w:cs="Times New Roman"/>
          <w:sz w:val="24"/>
          <w:szCs w:val="24"/>
          <w:lang w:eastAsia="lt-LT"/>
        </w:rPr>
        <w:t>proc</w:t>
      </w:r>
      <w:r w:rsidR="007B7362" w:rsidRPr="006E1064">
        <w:rPr>
          <w:rFonts w:ascii="Times New Roman" w:eastAsia="Times New Roman" w:hAnsi="Times New Roman" w:cs="Times New Roman"/>
          <w:sz w:val="24"/>
          <w:szCs w:val="24"/>
          <w:lang w:eastAsia="lt-LT"/>
        </w:rPr>
        <w:t>. Planuota reikšmė – 80 %</w:t>
      </w:r>
      <w:r w:rsidRPr="006E1064">
        <w:rPr>
          <w:rFonts w:ascii="Times New Roman" w:eastAsia="Times New Roman" w:hAnsi="Times New Roman" w:cs="Times New Roman"/>
          <w:sz w:val="24"/>
          <w:szCs w:val="24"/>
          <w:lang w:eastAsia="lt-LT"/>
        </w:rPr>
        <w:t>;</w:t>
      </w:r>
    </w:p>
    <w:p w:rsidR="00155A63" w:rsidRPr="006E1064" w:rsidRDefault="00AA1BFE" w:rsidP="001D389D">
      <w:pPr>
        <w:pStyle w:val="Sraopastraipa"/>
        <w:numPr>
          <w:ilvl w:val="0"/>
          <w:numId w:val="10"/>
        </w:numPr>
        <w:tabs>
          <w:tab w:val="left" w:pos="625"/>
          <w:tab w:val="num" w:pos="900"/>
          <w:tab w:val="left" w:pos="1182"/>
          <w:tab w:val="left" w:pos="1560"/>
        </w:tabs>
        <w:spacing w:after="0" w:line="360" w:lineRule="auto"/>
        <w:ind w:left="142" w:firstLine="709"/>
        <w:jc w:val="both"/>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t>i</w:t>
      </w:r>
      <w:r w:rsidR="00155A63" w:rsidRPr="006E1064">
        <w:rPr>
          <w:rFonts w:ascii="Times New Roman" w:eastAsia="Times New Roman" w:hAnsi="Times New Roman" w:cs="Times New Roman"/>
          <w:sz w:val="24"/>
          <w:szCs w:val="24"/>
          <w:lang w:eastAsia="lt-LT"/>
        </w:rPr>
        <w:t xml:space="preserve">kimokyklinio ugdymo įstaigas pageidaujančių lankyti vaikų poreikio tenkinimas </w:t>
      </w:r>
      <w:r w:rsidRPr="006E1064">
        <w:rPr>
          <w:rFonts w:ascii="Times New Roman" w:eastAsia="Times New Roman" w:hAnsi="Times New Roman" w:cs="Times New Roman"/>
          <w:sz w:val="24"/>
          <w:szCs w:val="24"/>
          <w:lang w:eastAsia="lt-LT"/>
        </w:rPr>
        <w:t>proc</w:t>
      </w:r>
      <w:r w:rsidR="00155A63" w:rsidRPr="006E1064">
        <w:rPr>
          <w:rFonts w:ascii="Times New Roman" w:eastAsia="Times New Roman" w:hAnsi="Times New Roman" w:cs="Times New Roman"/>
          <w:sz w:val="24"/>
          <w:szCs w:val="24"/>
          <w:lang w:eastAsia="lt-LT"/>
        </w:rPr>
        <w:t>.</w:t>
      </w:r>
      <w:r w:rsidR="00AB2741" w:rsidRPr="006E1064">
        <w:rPr>
          <w:rFonts w:ascii="Times New Roman" w:eastAsia="Times New Roman" w:hAnsi="Times New Roman" w:cs="Times New Roman"/>
          <w:sz w:val="24"/>
          <w:szCs w:val="24"/>
          <w:lang w:eastAsia="lt-LT"/>
        </w:rPr>
        <w:t xml:space="preserve"> Planuota reikšmė –</w:t>
      </w:r>
      <w:r w:rsidR="007B7362" w:rsidRPr="006E1064">
        <w:rPr>
          <w:rFonts w:ascii="Times New Roman" w:eastAsia="Times New Roman" w:hAnsi="Times New Roman" w:cs="Times New Roman"/>
          <w:sz w:val="24"/>
          <w:szCs w:val="24"/>
          <w:lang w:eastAsia="lt-LT"/>
        </w:rPr>
        <w:t xml:space="preserve"> 98</w:t>
      </w:r>
      <w:r w:rsidR="007F1F46" w:rsidRPr="006E1064">
        <w:rPr>
          <w:rFonts w:ascii="Times New Roman" w:eastAsia="Times New Roman" w:hAnsi="Times New Roman" w:cs="Times New Roman"/>
          <w:sz w:val="24"/>
          <w:szCs w:val="24"/>
          <w:lang w:eastAsia="lt-LT"/>
        </w:rPr>
        <w:t xml:space="preserve"> %</w:t>
      </w:r>
      <w:r w:rsidRPr="006E1064">
        <w:rPr>
          <w:rFonts w:ascii="Times New Roman" w:eastAsia="Times New Roman" w:hAnsi="Times New Roman" w:cs="Times New Roman"/>
          <w:sz w:val="24"/>
          <w:szCs w:val="24"/>
          <w:lang w:eastAsia="lt-LT"/>
        </w:rPr>
        <w:t>.</w:t>
      </w:r>
    </w:p>
    <w:p w:rsidR="00155A63" w:rsidRPr="006E1064" w:rsidRDefault="00155A63" w:rsidP="00C63085">
      <w:pPr>
        <w:spacing w:after="0" w:line="360" w:lineRule="auto"/>
        <w:ind w:firstLine="851"/>
        <w:rPr>
          <w:rFonts w:ascii="Times New Roman" w:hAnsi="Times New Roman" w:cs="Times New Roman"/>
          <w:b/>
          <w:sz w:val="24"/>
          <w:szCs w:val="24"/>
        </w:rPr>
      </w:pPr>
      <w:r w:rsidRPr="006E1064">
        <w:rPr>
          <w:rFonts w:ascii="Times New Roman" w:hAnsi="Times New Roman" w:cs="Times New Roman"/>
          <w:b/>
          <w:sz w:val="24"/>
          <w:szCs w:val="24"/>
        </w:rPr>
        <w:t>Antro uždavinio įgyvendinimo pamatavimui numatyti šie produkto kriterijai:</w:t>
      </w:r>
    </w:p>
    <w:p w:rsidR="007264F1" w:rsidRPr="006E1064" w:rsidRDefault="00AA1BFE" w:rsidP="001D389D">
      <w:pPr>
        <w:pStyle w:val="Sraopastraipa"/>
        <w:numPr>
          <w:ilvl w:val="0"/>
          <w:numId w:val="11"/>
        </w:numPr>
        <w:spacing w:after="0" w:line="360" w:lineRule="auto"/>
        <w:ind w:left="1276" w:hanging="425"/>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t>p</w:t>
      </w:r>
      <w:r w:rsidR="00155A63" w:rsidRPr="006E1064">
        <w:rPr>
          <w:rFonts w:ascii="Times New Roman" w:eastAsia="Times New Roman" w:hAnsi="Times New Roman" w:cs="Times New Roman"/>
          <w:sz w:val="24"/>
          <w:szCs w:val="24"/>
          <w:lang w:eastAsia="lt-LT"/>
        </w:rPr>
        <w:t xml:space="preserve">rogramose, renginiuose dalyvavusių dalyvių / </w:t>
      </w:r>
      <w:r w:rsidR="00706ACB" w:rsidRPr="006E1064">
        <w:rPr>
          <w:rFonts w:ascii="Times New Roman" w:eastAsia="Times New Roman" w:hAnsi="Times New Roman" w:cs="Times New Roman"/>
          <w:sz w:val="24"/>
          <w:szCs w:val="24"/>
          <w:lang w:eastAsia="lt-LT"/>
        </w:rPr>
        <w:t>u</w:t>
      </w:r>
      <w:r w:rsidR="007264F1" w:rsidRPr="006E1064">
        <w:rPr>
          <w:rFonts w:ascii="Times New Roman" w:eastAsia="Times New Roman" w:hAnsi="Times New Roman" w:cs="Times New Roman"/>
          <w:sz w:val="24"/>
          <w:szCs w:val="24"/>
          <w:lang w:eastAsia="lt-LT"/>
        </w:rPr>
        <w:t>gdytinių skaičius:</w:t>
      </w:r>
    </w:p>
    <w:p w:rsidR="00435B39" w:rsidRPr="006E1064" w:rsidRDefault="007264F1" w:rsidP="001D389D">
      <w:pPr>
        <w:pStyle w:val="Sraopastraipa"/>
        <w:numPr>
          <w:ilvl w:val="0"/>
          <w:numId w:val="12"/>
        </w:numPr>
        <w:tabs>
          <w:tab w:val="left" w:pos="1276"/>
        </w:tabs>
        <w:spacing w:after="0" w:line="360" w:lineRule="auto"/>
        <w:ind w:left="142" w:firstLine="709"/>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t>Kaišiadorių švietimo ir sporto paslaugų centro Neformaliojo šviet</w:t>
      </w:r>
      <w:r w:rsidR="007B7362" w:rsidRPr="006E1064">
        <w:rPr>
          <w:rFonts w:ascii="Times New Roman" w:eastAsia="Times New Roman" w:hAnsi="Times New Roman" w:cs="Times New Roman"/>
          <w:sz w:val="24"/>
          <w:szCs w:val="24"/>
          <w:lang w:eastAsia="lt-LT"/>
        </w:rPr>
        <w:t>imo skyriuje. Planuota reikšmė 7</w:t>
      </w:r>
      <w:r w:rsidRPr="006E1064">
        <w:rPr>
          <w:rFonts w:ascii="Times New Roman" w:eastAsia="Times New Roman" w:hAnsi="Times New Roman" w:cs="Times New Roman"/>
          <w:sz w:val="24"/>
          <w:szCs w:val="24"/>
          <w:lang w:eastAsia="lt-LT"/>
        </w:rPr>
        <w:t>000</w:t>
      </w:r>
      <w:r w:rsidR="00AA1BFE" w:rsidRPr="006E1064">
        <w:rPr>
          <w:rFonts w:ascii="Times New Roman" w:eastAsia="Times New Roman" w:hAnsi="Times New Roman" w:cs="Times New Roman"/>
          <w:sz w:val="24"/>
          <w:szCs w:val="24"/>
          <w:lang w:eastAsia="lt-LT"/>
        </w:rPr>
        <w:t>;</w:t>
      </w:r>
    </w:p>
    <w:p w:rsidR="00435B39" w:rsidRPr="006E1064" w:rsidRDefault="00155A63" w:rsidP="001D389D">
      <w:pPr>
        <w:pStyle w:val="Sraopastraipa"/>
        <w:numPr>
          <w:ilvl w:val="0"/>
          <w:numId w:val="12"/>
        </w:numPr>
        <w:tabs>
          <w:tab w:val="left" w:pos="1276"/>
        </w:tabs>
        <w:spacing w:after="0" w:line="360" w:lineRule="auto"/>
        <w:ind w:left="142" w:firstLine="709"/>
        <w:rPr>
          <w:rFonts w:ascii="Times New Roman" w:eastAsia="Times New Roman" w:hAnsi="Times New Roman" w:cs="Times New Roman"/>
          <w:sz w:val="24"/>
          <w:szCs w:val="24"/>
          <w:lang w:eastAsia="lt-LT"/>
        </w:rPr>
      </w:pPr>
      <w:r w:rsidRPr="006E1064">
        <w:rPr>
          <w:rFonts w:ascii="Times New Roman" w:eastAsia="Times New Roman" w:hAnsi="Times New Roman" w:cs="Times New Roman"/>
          <w:bCs/>
          <w:sz w:val="24"/>
          <w:szCs w:val="24"/>
          <w:lang w:eastAsia="ar-SA"/>
        </w:rPr>
        <w:t>Kaišiadorių švi</w:t>
      </w:r>
      <w:r w:rsidR="007B7362" w:rsidRPr="006E1064">
        <w:rPr>
          <w:rFonts w:ascii="Times New Roman" w:eastAsia="Times New Roman" w:hAnsi="Times New Roman" w:cs="Times New Roman"/>
          <w:bCs/>
          <w:sz w:val="24"/>
          <w:szCs w:val="24"/>
          <w:lang w:eastAsia="ar-SA"/>
        </w:rPr>
        <w:t>etimo ir sporto paslaugų centro Sportinio ugdymo skyriuje</w:t>
      </w:r>
      <w:r w:rsidR="00706ACB" w:rsidRPr="006E1064">
        <w:rPr>
          <w:rFonts w:ascii="Times New Roman" w:eastAsia="Times New Roman" w:hAnsi="Times New Roman" w:cs="Times New Roman"/>
          <w:bCs/>
          <w:sz w:val="24"/>
          <w:szCs w:val="24"/>
          <w:lang w:eastAsia="ar-SA"/>
        </w:rPr>
        <w:t>. P</w:t>
      </w:r>
      <w:r w:rsidR="00674208" w:rsidRPr="006E1064">
        <w:rPr>
          <w:rFonts w:ascii="Times New Roman" w:eastAsia="Times New Roman" w:hAnsi="Times New Roman" w:cs="Times New Roman"/>
          <w:bCs/>
          <w:sz w:val="24"/>
          <w:szCs w:val="24"/>
          <w:lang w:eastAsia="ar-SA"/>
        </w:rPr>
        <w:t>lanuota reikšmė 610</w:t>
      </w:r>
      <w:r w:rsidR="00AA1BFE" w:rsidRPr="006E1064">
        <w:rPr>
          <w:rFonts w:ascii="Times New Roman" w:eastAsia="Times New Roman" w:hAnsi="Times New Roman" w:cs="Times New Roman"/>
          <w:bCs/>
          <w:sz w:val="24"/>
          <w:szCs w:val="24"/>
          <w:lang w:eastAsia="ar-SA"/>
        </w:rPr>
        <w:t>;</w:t>
      </w:r>
    </w:p>
    <w:p w:rsidR="00155A63" w:rsidRPr="006E1064" w:rsidRDefault="00155A63" w:rsidP="001D389D">
      <w:pPr>
        <w:pStyle w:val="Sraopastraipa"/>
        <w:numPr>
          <w:ilvl w:val="0"/>
          <w:numId w:val="12"/>
        </w:numPr>
        <w:spacing w:after="0" w:line="360" w:lineRule="auto"/>
        <w:ind w:left="1276" w:hanging="425"/>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ar-SA"/>
        </w:rPr>
        <w:t>Kaišiadorių meno mokykloje.</w:t>
      </w:r>
      <w:r w:rsidR="00520F74" w:rsidRPr="006E1064">
        <w:rPr>
          <w:rFonts w:ascii="Times New Roman" w:eastAsia="Times New Roman" w:hAnsi="Times New Roman" w:cs="Times New Roman"/>
          <w:sz w:val="24"/>
          <w:szCs w:val="24"/>
          <w:lang w:eastAsia="ar-SA"/>
        </w:rPr>
        <w:t xml:space="preserve"> Planuota reikšmė</w:t>
      </w:r>
      <w:r w:rsidR="007B7362" w:rsidRPr="006E1064">
        <w:rPr>
          <w:rFonts w:ascii="Times New Roman" w:eastAsia="Times New Roman" w:hAnsi="Times New Roman" w:cs="Times New Roman"/>
          <w:sz w:val="24"/>
          <w:szCs w:val="24"/>
          <w:lang w:eastAsia="ar-SA"/>
        </w:rPr>
        <w:t xml:space="preserve"> 42</w:t>
      </w:r>
      <w:r w:rsidR="00706ACB" w:rsidRPr="006E1064">
        <w:rPr>
          <w:rFonts w:ascii="Times New Roman" w:eastAsia="Times New Roman" w:hAnsi="Times New Roman" w:cs="Times New Roman"/>
          <w:sz w:val="24"/>
          <w:szCs w:val="24"/>
          <w:lang w:eastAsia="ar-SA"/>
        </w:rPr>
        <w:t>0</w:t>
      </w:r>
      <w:r w:rsidR="00435B39" w:rsidRPr="006E1064">
        <w:rPr>
          <w:rFonts w:ascii="Times New Roman" w:eastAsia="Times New Roman" w:hAnsi="Times New Roman" w:cs="Times New Roman"/>
          <w:sz w:val="24"/>
          <w:szCs w:val="24"/>
          <w:lang w:eastAsia="ar-SA"/>
        </w:rPr>
        <w:t>;</w:t>
      </w:r>
    </w:p>
    <w:p w:rsidR="00155A63" w:rsidRPr="006E1064" w:rsidRDefault="00155A63" w:rsidP="001D389D">
      <w:pPr>
        <w:pStyle w:val="Sraopastraipa"/>
        <w:numPr>
          <w:ilvl w:val="0"/>
          <w:numId w:val="11"/>
        </w:numPr>
        <w:tabs>
          <w:tab w:val="left" w:pos="1276"/>
        </w:tabs>
        <w:spacing w:after="0" w:line="360" w:lineRule="auto"/>
        <w:ind w:left="142" w:firstLine="709"/>
        <w:rPr>
          <w:rFonts w:ascii="Times New Roman" w:eastAsia="Times New Roman" w:hAnsi="Times New Roman" w:cs="Times New Roman"/>
          <w:sz w:val="24"/>
          <w:szCs w:val="24"/>
          <w:lang w:eastAsia="ar-SA"/>
        </w:rPr>
      </w:pPr>
      <w:r w:rsidRPr="006E1064">
        <w:rPr>
          <w:rFonts w:ascii="Times New Roman" w:eastAsia="Times New Roman" w:hAnsi="Times New Roman" w:cs="Times New Roman"/>
          <w:sz w:val="24"/>
          <w:szCs w:val="24"/>
          <w:lang w:eastAsia="ar-SA"/>
        </w:rPr>
        <w:t>Vaikų mokymo plaukti bendrojo ugdymo mokyklose programai skiriamų kontaktinių valandų skaičius per savaitę / mokinių, skaičius.</w:t>
      </w:r>
      <w:r w:rsidR="00520F74" w:rsidRPr="006E1064">
        <w:rPr>
          <w:rFonts w:ascii="Times New Roman" w:eastAsia="Times New Roman" w:hAnsi="Times New Roman" w:cs="Times New Roman"/>
          <w:sz w:val="24"/>
          <w:szCs w:val="24"/>
          <w:lang w:eastAsia="ar-SA"/>
        </w:rPr>
        <w:t xml:space="preserve"> Planuota reikšmė</w:t>
      </w:r>
      <w:r w:rsidR="007B7362" w:rsidRPr="006E1064">
        <w:rPr>
          <w:rFonts w:ascii="Times New Roman" w:eastAsia="Times New Roman" w:hAnsi="Times New Roman" w:cs="Times New Roman"/>
          <w:sz w:val="24"/>
          <w:szCs w:val="24"/>
          <w:lang w:eastAsia="ar-SA"/>
        </w:rPr>
        <w:t xml:space="preserve"> 30/380</w:t>
      </w:r>
      <w:r w:rsidR="00AA1BFE" w:rsidRPr="006E1064">
        <w:rPr>
          <w:rFonts w:ascii="Times New Roman" w:eastAsia="Times New Roman" w:hAnsi="Times New Roman" w:cs="Times New Roman"/>
          <w:sz w:val="24"/>
          <w:szCs w:val="24"/>
          <w:lang w:eastAsia="ar-SA"/>
        </w:rPr>
        <w:t>;</w:t>
      </w:r>
    </w:p>
    <w:p w:rsidR="00155A63" w:rsidRPr="006E1064" w:rsidRDefault="00435B39" w:rsidP="001D389D">
      <w:pPr>
        <w:pStyle w:val="Sraopastraipa"/>
        <w:numPr>
          <w:ilvl w:val="0"/>
          <w:numId w:val="11"/>
        </w:numPr>
        <w:tabs>
          <w:tab w:val="left" w:pos="1276"/>
        </w:tabs>
        <w:spacing w:after="0" w:line="360" w:lineRule="auto"/>
        <w:ind w:left="142" w:firstLine="709"/>
        <w:rPr>
          <w:rFonts w:ascii="Times New Roman" w:eastAsia="Times New Roman" w:hAnsi="Times New Roman" w:cs="Times New Roman"/>
          <w:sz w:val="24"/>
          <w:szCs w:val="24"/>
          <w:lang w:eastAsia="ar-SA"/>
        </w:rPr>
      </w:pPr>
      <w:r w:rsidRPr="006E1064">
        <w:rPr>
          <w:rFonts w:ascii="Times New Roman" w:eastAsia="Times New Roman" w:hAnsi="Times New Roman" w:cs="Times New Roman"/>
          <w:sz w:val="24"/>
          <w:szCs w:val="24"/>
          <w:lang w:eastAsia="ar-SA"/>
        </w:rPr>
        <w:t>į</w:t>
      </w:r>
      <w:r w:rsidR="00155A63" w:rsidRPr="006E1064">
        <w:rPr>
          <w:rFonts w:ascii="Times New Roman" w:eastAsia="Times New Roman" w:hAnsi="Times New Roman" w:cs="Times New Roman"/>
          <w:sz w:val="24"/>
          <w:szCs w:val="24"/>
          <w:lang w:eastAsia="ar-SA"/>
        </w:rPr>
        <w:t>gyvendintų neformaliojo suaugusiųjų švietimo programų / dalyvių skaičius.</w:t>
      </w:r>
      <w:r w:rsidR="00520F74" w:rsidRPr="006E1064">
        <w:rPr>
          <w:rFonts w:ascii="Times New Roman" w:eastAsia="Times New Roman" w:hAnsi="Times New Roman" w:cs="Times New Roman"/>
          <w:sz w:val="24"/>
          <w:szCs w:val="24"/>
          <w:lang w:eastAsia="ar-SA"/>
        </w:rPr>
        <w:t xml:space="preserve"> Planuota reikšmė</w:t>
      </w:r>
      <w:r w:rsidR="007B7362" w:rsidRPr="006E1064">
        <w:rPr>
          <w:rFonts w:ascii="Times New Roman" w:eastAsia="Times New Roman" w:hAnsi="Times New Roman" w:cs="Times New Roman"/>
          <w:sz w:val="24"/>
          <w:szCs w:val="24"/>
          <w:lang w:eastAsia="ar-SA"/>
        </w:rPr>
        <w:t xml:space="preserve"> 5</w:t>
      </w:r>
      <w:r w:rsidRPr="006E1064">
        <w:rPr>
          <w:rFonts w:ascii="Times New Roman" w:eastAsia="Times New Roman" w:hAnsi="Times New Roman" w:cs="Times New Roman"/>
          <w:sz w:val="24"/>
          <w:szCs w:val="24"/>
          <w:lang w:eastAsia="ar-SA"/>
        </w:rPr>
        <w:t xml:space="preserve"> </w:t>
      </w:r>
      <w:r w:rsidR="007B7362" w:rsidRPr="006E1064">
        <w:rPr>
          <w:rFonts w:ascii="Times New Roman" w:eastAsia="Times New Roman" w:hAnsi="Times New Roman" w:cs="Times New Roman"/>
          <w:sz w:val="24"/>
          <w:szCs w:val="24"/>
          <w:lang w:eastAsia="ar-SA"/>
        </w:rPr>
        <w:t>/</w:t>
      </w:r>
      <w:r w:rsidRPr="006E1064">
        <w:rPr>
          <w:rFonts w:ascii="Times New Roman" w:eastAsia="Times New Roman" w:hAnsi="Times New Roman" w:cs="Times New Roman"/>
          <w:sz w:val="24"/>
          <w:szCs w:val="24"/>
          <w:lang w:eastAsia="ar-SA"/>
        </w:rPr>
        <w:t xml:space="preserve"> </w:t>
      </w:r>
      <w:r w:rsidR="007B7362" w:rsidRPr="006E1064">
        <w:rPr>
          <w:rFonts w:ascii="Times New Roman" w:eastAsia="Times New Roman" w:hAnsi="Times New Roman" w:cs="Times New Roman"/>
          <w:sz w:val="24"/>
          <w:szCs w:val="24"/>
          <w:lang w:eastAsia="ar-SA"/>
        </w:rPr>
        <w:t>3</w:t>
      </w:r>
      <w:r w:rsidR="00706ACB" w:rsidRPr="006E1064">
        <w:rPr>
          <w:rFonts w:ascii="Times New Roman" w:eastAsia="Times New Roman" w:hAnsi="Times New Roman" w:cs="Times New Roman"/>
          <w:sz w:val="24"/>
          <w:szCs w:val="24"/>
          <w:lang w:eastAsia="ar-SA"/>
        </w:rPr>
        <w:t>00</w:t>
      </w:r>
      <w:r w:rsidRPr="006E1064">
        <w:rPr>
          <w:rFonts w:ascii="Times New Roman" w:eastAsia="Times New Roman" w:hAnsi="Times New Roman" w:cs="Times New Roman"/>
          <w:sz w:val="24"/>
          <w:szCs w:val="24"/>
          <w:lang w:eastAsia="ar-SA"/>
        </w:rPr>
        <w:t>;</w:t>
      </w:r>
    </w:p>
    <w:p w:rsidR="00155A63" w:rsidRPr="006E1064" w:rsidRDefault="00435B39" w:rsidP="001D389D">
      <w:pPr>
        <w:pStyle w:val="Sraopastraipa"/>
        <w:numPr>
          <w:ilvl w:val="0"/>
          <w:numId w:val="11"/>
        </w:numPr>
        <w:tabs>
          <w:tab w:val="left" w:pos="1276"/>
        </w:tabs>
        <w:spacing w:after="0" w:line="360" w:lineRule="auto"/>
        <w:ind w:left="142" w:firstLine="709"/>
        <w:rPr>
          <w:rFonts w:ascii="Times New Roman" w:eastAsia="Times New Roman" w:hAnsi="Times New Roman" w:cs="Times New Roman"/>
          <w:sz w:val="24"/>
          <w:szCs w:val="24"/>
          <w:lang w:eastAsia="ar-SA"/>
        </w:rPr>
      </w:pPr>
      <w:r w:rsidRPr="006E1064">
        <w:rPr>
          <w:rFonts w:ascii="Times New Roman" w:eastAsia="Times New Roman" w:hAnsi="Times New Roman" w:cs="Times New Roman"/>
          <w:sz w:val="24"/>
          <w:szCs w:val="24"/>
          <w:lang w:eastAsia="ar-SA"/>
        </w:rPr>
        <w:t>į</w:t>
      </w:r>
      <w:r w:rsidR="00155A63" w:rsidRPr="006E1064">
        <w:rPr>
          <w:rFonts w:ascii="Times New Roman" w:eastAsia="Times New Roman" w:hAnsi="Times New Roman" w:cs="Times New Roman"/>
          <w:sz w:val="24"/>
          <w:szCs w:val="24"/>
          <w:lang w:eastAsia="ar-SA"/>
        </w:rPr>
        <w:t>gyvendintų neformaliojo vaikų švietimo programų / dalyvių skaičius.</w:t>
      </w:r>
      <w:r w:rsidR="00520F74" w:rsidRPr="006E1064">
        <w:rPr>
          <w:rFonts w:ascii="Times New Roman" w:eastAsia="Times New Roman" w:hAnsi="Times New Roman" w:cs="Times New Roman"/>
          <w:sz w:val="24"/>
          <w:szCs w:val="24"/>
          <w:lang w:eastAsia="ar-SA"/>
        </w:rPr>
        <w:t xml:space="preserve"> Planuota reikšmė</w:t>
      </w:r>
      <w:r w:rsidR="007B7362" w:rsidRPr="006E1064">
        <w:rPr>
          <w:rFonts w:ascii="Times New Roman" w:eastAsia="Times New Roman" w:hAnsi="Times New Roman" w:cs="Times New Roman"/>
          <w:sz w:val="24"/>
          <w:szCs w:val="24"/>
          <w:lang w:eastAsia="ar-SA"/>
        </w:rPr>
        <w:t xml:space="preserve"> 30</w:t>
      </w:r>
      <w:r w:rsidRPr="006E1064">
        <w:rPr>
          <w:rFonts w:ascii="Times New Roman" w:eastAsia="Times New Roman" w:hAnsi="Times New Roman" w:cs="Times New Roman"/>
          <w:sz w:val="24"/>
          <w:szCs w:val="24"/>
          <w:lang w:eastAsia="ar-SA"/>
        </w:rPr>
        <w:t xml:space="preserve"> </w:t>
      </w:r>
      <w:r w:rsidR="007264F1" w:rsidRPr="006E1064">
        <w:rPr>
          <w:rFonts w:ascii="Times New Roman" w:eastAsia="Times New Roman" w:hAnsi="Times New Roman" w:cs="Times New Roman"/>
          <w:sz w:val="24"/>
          <w:szCs w:val="24"/>
          <w:lang w:eastAsia="ar-SA"/>
        </w:rPr>
        <w:t>/</w:t>
      </w:r>
      <w:r w:rsidRPr="006E1064">
        <w:rPr>
          <w:rFonts w:ascii="Times New Roman" w:eastAsia="Times New Roman" w:hAnsi="Times New Roman" w:cs="Times New Roman"/>
          <w:sz w:val="24"/>
          <w:szCs w:val="24"/>
          <w:lang w:eastAsia="ar-SA"/>
        </w:rPr>
        <w:t xml:space="preserve"> </w:t>
      </w:r>
      <w:r w:rsidR="007B7362" w:rsidRPr="006E1064">
        <w:rPr>
          <w:rFonts w:ascii="Times New Roman" w:eastAsia="Times New Roman" w:hAnsi="Times New Roman" w:cs="Times New Roman"/>
          <w:sz w:val="24"/>
          <w:szCs w:val="24"/>
          <w:lang w:eastAsia="ar-SA"/>
        </w:rPr>
        <w:t>130</w:t>
      </w:r>
      <w:r w:rsidRPr="006E1064">
        <w:rPr>
          <w:rFonts w:ascii="Times New Roman" w:eastAsia="Times New Roman" w:hAnsi="Times New Roman" w:cs="Times New Roman"/>
          <w:sz w:val="24"/>
          <w:szCs w:val="24"/>
          <w:lang w:eastAsia="ar-SA"/>
        </w:rPr>
        <w:t>;</w:t>
      </w:r>
    </w:p>
    <w:p w:rsidR="00701B8A" w:rsidRPr="006E1064" w:rsidRDefault="001D389D" w:rsidP="001D389D">
      <w:pPr>
        <w:pStyle w:val="Sraopastraipa"/>
        <w:numPr>
          <w:ilvl w:val="0"/>
          <w:numId w:val="11"/>
        </w:numPr>
        <w:tabs>
          <w:tab w:val="left" w:pos="625"/>
          <w:tab w:val="num" w:pos="993"/>
        </w:tabs>
        <w:spacing w:after="0" w:line="36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ar-SA"/>
        </w:rPr>
        <w:lastRenderedPageBreak/>
        <w:t xml:space="preserve">  </w:t>
      </w:r>
      <w:r w:rsidR="00435B39" w:rsidRPr="006E1064">
        <w:rPr>
          <w:rFonts w:ascii="Times New Roman" w:eastAsia="Times New Roman" w:hAnsi="Times New Roman" w:cs="Times New Roman"/>
          <w:sz w:val="24"/>
          <w:szCs w:val="24"/>
          <w:lang w:eastAsia="ar-SA"/>
        </w:rPr>
        <w:t>m</w:t>
      </w:r>
      <w:r w:rsidR="00155A63" w:rsidRPr="006E1064">
        <w:rPr>
          <w:rFonts w:ascii="Times New Roman" w:eastAsia="Times New Roman" w:hAnsi="Times New Roman" w:cs="Times New Roman"/>
          <w:sz w:val="24"/>
          <w:szCs w:val="24"/>
          <w:lang w:eastAsia="ar-SA"/>
        </w:rPr>
        <w:t>okinių, dalyvavusių rajoniniuose dalykinių olimpiadų, konkursų ir kitų renginių etapuose, skaičius</w:t>
      </w:r>
      <w:r w:rsidR="00155A63" w:rsidRPr="006E1064">
        <w:rPr>
          <w:rFonts w:ascii="Times New Roman" w:eastAsia="Times New Roman" w:hAnsi="Times New Roman" w:cs="Times New Roman"/>
          <w:sz w:val="24"/>
          <w:szCs w:val="24"/>
          <w:lang w:eastAsia="lt-LT"/>
        </w:rPr>
        <w:t xml:space="preserve">. </w:t>
      </w:r>
      <w:r w:rsidR="00520F74" w:rsidRPr="006E1064">
        <w:rPr>
          <w:rFonts w:ascii="Times New Roman" w:eastAsia="Times New Roman" w:hAnsi="Times New Roman" w:cs="Times New Roman"/>
          <w:sz w:val="24"/>
          <w:szCs w:val="24"/>
          <w:lang w:eastAsia="lt-LT"/>
        </w:rPr>
        <w:t>Planuota reikšmė</w:t>
      </w:r>
      <w:r w:rsidR="007B7362" w:rsidRPr="006E1064">
        <w:rPr>
          <w:rFonts w:ascii="Times New Roman" w:eastAsia="Times New Roman" w:hAnsi="Times New Roman" w:cs="Times New Roman"/>
          <w:sz w:val="24"/>
          <w:szCs w:val="24"/>
          <w:lang w:eastAsia="lt-LT"/>
        </w:rPr>
        <w:t xml:space="preserve"> 1</w:t>
      </w:r>
      <w:r w:rsidR="007264F1" w:rsidRPr="006E1064">
        <w:rPr>
          <w:rFonts w:ascii="Times New Roman" w:eastAsia="Times New Roman" w:hAnsi="Times New Roman" w:cs="Times New Roman"/>
          <w:sz w:val="24"/>
          <w:szCs w:val="24"/>
          <w:lang w:eastAsia="lt-LT"/>
        </w:rPr>
        <w:t>5</w:t>
      </w:r>
      <w:r w:rsidR="00706ACB" w:rsidRPr="006E1064">
        <w:rPr>
          <w:rFonts w:ascii="Times New Roman" w:eastAsia="Times New Roman" w:hAnsi="Times New Roman" w:cs="Times New Roman"/>
          <w:sz w:val="24"/>
          <w:szCs w:val="24"/>
          <w:lang w:eastAsia="lt-LT"/>
        </w:rPr>
        <w:t>00.</w:t>
      </w:r>
    </w:p>
    <w:p w:rsidR="007B7F37" w:rsidRPr="007B7F37" w:rsidRDefault="007B7F37" w:rsidP="007B7F37">
      <w:pPr>
        <w:tabs>
          <w:tab w:val="left" w:pos="625"/>
          <w:tab w:val="num" w:pos="993"/>
        </w:tabs>
        <w:spacing w:after="0" w:line="360" w:lineRule="auto"/>
        <w:ind w:firstLine="851"/>
        <w:jc w:val="both"/>
        <w:rPr>
          <w:rFonts w:ascii="Times New Roman" w:eastAsia="Times New Roman" w:hAnsi="Times New Roman" w:cs="Times New Roman"/>
          <w:sz w:val="24"/>
          <w:szCs w:val="24"/>
          <w:lang w:eastAsia="lt-LT"/>
        </w:rPr>
      </w:pPr>
    </w:p>
    <w:p w:rsidR="005E369A" w:rsidRPr="007B7362" w:rsidRDefault="005E369A" w:rsidP="00C63085">
      <w:pPr>
        <w:spacing w:after="120" w:line="360" w:lineRule="auto"/>
        <w:jc w:val="center"/>
        <w:rPr>
          <w:rFonts w:ascii="Times New Roman" w:eastAsia="Calibri" w:hAnsi="Times New Roman" w:cs="Times New Roman"/>
          <w:b/>
          <w:sz w:val="24"/>
          <w:szCs w:val="24"/>
        </w:rPr>
      </w:pPr>
      <w:r w:rsidRPr="007B7362">
        <w:rPr>
          <w:rFonts w:ascii="Times New Roman" w:eastAsia="Calibri" w:hAnsi="Times New Roman" w:cs="Times New Roman"/>
          <w:b/>
          <w:sz w:val="24"/>
          <w:szCs w:val="24"/>
        </w:rPr>
        <w:t>PIRMOJO UŽDAVINIO RODIKLIŲ PASIEKTOS REIKŠMĖS IR ĮGYVENDINTOS VEIKLOS</w:t>
      </w:r>
    </w:p>
    <w:p w:rsidR="000518F3" w:rsidRPr="000518F3" w:rsidRDefault="001D7807" w:rsidP="000518F3">
      <w:pPr>
        <w:pStyle w:val="Sraopastraipa"/>
        <w:numPr>
          <w:ilvl w:val="0"/>
          <w:numId w:val="9"/>
        </w:numPr>
        <w:tabs>
          <w:tab w:val="left" w:pos="993"/>
        </w:tabs>
        <w:spacing w:after="0" w:line="360" w:lineRule="auto"/>
        <w:ind w:left="0" w:firstLine="567"/>
        <w:jc w:val="both"/>
        <w:rPr>
          <w:rFonts w:ascii="Times New Roman" w:eastAsia="Calibri" w:hAnsi="Times New Roman" w:cs="Times New Roman"/>
          <w:bCs/>
          <w:sz w:val="24"/>
          <w:szCs w:val="24"/>
        </w:rPr>
      </w:pPr>
      <w:r w:rsidRPr="000518F3">
        <w:rPr>
          <w:rFonts w:ascii="Times New Roman" w:hAnsi="Times New Roman" w:cs="Times New Roman"/>
          <w:sz w:val="24"/>
          <w:szCs w:val="24"/>
        </w:rPr>
        <w:t xml:space="preserve">Pirmo uždavinio įgyvendinimo rodiklis ,,Sukurtos ir atnaujintos mokymo patalpos“ </w:t>
      </w:r>
      <w:r w:rsidR="00EF6454" w:rsidRPr="000518F3">
        <w:rPr>
          <w:rFonts w:ascii="Times New Roman" w:hAnsi="Times New Roman" w:cs="Times New Roman"/>
          <w:sz w:val="24"/>
          <w:szCs w:val="24"/>
        </w:rPr>
        <w:t>įgyvendintas</w:t>
      </w:r>
      <w:r w:rsidRPr="000518F3">
        <w:rPr>
          <w:rFonts w:ascii="Times New Roman" w:hAnsi="Times New Roman" w:cs="Times New Roman"/>
          <w:sz w:val="24"/>
          <w:szCs w:val="24"/>
        </w:rPr>
        <w:t xml:space="preserve">, nes </w:t>
      </w:r>
      <w:r w:rsidR="007B7362" w:rsidRPr="000518F3">
        <w:rPr>
          <w:rFonts w:ascii="Times New Roman" w:hAnsi="Times New Roman" w:cs="Times New Roman"/>
          <w:sz w:val="24"/>
          <w:szCs w:val="24"/>
        </w:rPr>
        <w:t>2020</w:t>
      </w:r>
      <w:r w:rsidRPr="000518F3">
        <w:rPr>
          <w:rFonts w:ascii="Times New Roman" w:hAnsi="Times New Roman" w:cs="Times New Roman"/>
          <w:sz w:val="24"/>
          <w:szCs w:val="24"/>
        </w:rPr>
        <w:t xml:space="preserve"> m. </w:t>
      </w:r>
      <w:r w:rsidR="00BF0A1B" w:rsidRPr="000518F3">
        <w:rPr>
          <w:rFonts w:ascii="Times New Roman" w:hAnsi="Times New Roman" w:cs="Times New Roman"/>
          <w:sz w:val="24"/>
          <w:szCs w:val="24"/>
        </w:rPr>
        <w:t>buvo</w:t>
      </w:r>
      <w:r w:rsidR="000518F3" w:rsidRPr="000518F3">
        <w:rPr>
          <w:rFonts w:ascii="Times New Roman" w:eastAsia="Calibri" w:hAnsi="Times New Roman" w:cs="Times New Roman"/>
          <w:bCs/>
          <w:sz w:val="24"/>
          <w:szCs w:val="24"/>
        </w:rPr>
        <w:t xml:space="preserve"> įsteigta ikimokyklinio ugdymo lopšelio grupė (1–2 metų vaikams) Kaišiadorių r. Gudienos mokyklos-darželio ,,Rugelis“ Stasiūnų skyriuje ir </w:t>
      </w:r>
      <w:r w:rsidR="000518F3">
        <w:rPr>
          <w:rFonts w:ascii="Times New Roman" w:eastAsia="Times New Roman" w:hAnsi="Times New Roman" w:cs="Times New Roman"/>
          <w:color w:val="000000"/>
          <w:sz w:val="24"/>
          <w:szCs w:val="24"/>
        </w:rPr>
        <w:t>renovuotas Vaclovo Giržado progimnazijos korpusas:</w:t>
      </w:r>
      <w:r w:rsidR="000518F3" w:rsidRPr="000518F3">
        <w:rPr>
          <w:rFonts w:ascii="Times New Roman" w:eastAsia="Times New Roman" w:hAnsi="Times New Roman" w:cs="Times New Roman"/>
          <w:color w:val="000000"/>
          <w:sz w:val="24"/>
          <w:szCs w:val="24"/>
        </w:rPr>
        <w:t xml:space="preserve"> įrengta biblioteka, skaityklos, technologijų ir kiti kabinetai</w:t>
      </w:r>
      <w:r w:rsidR="000518F3">
        <w:rPr>
          <w:rFonts w:ascii="Times New Roman" w:eastAsia="Times New Roman" w:hAnsi="Times New Roman" w:cs="Times New Roman"/>
          <w:color w:val="000000"/>
          <w:sz w:val="24"/>
          <w:szCs w:val="24"/>
        </w:rPr>
        <w:t>.</w:t>
      </w:r>
    </w:p>
    <w:p w:rsidR="00EF6454" w:rsidRPr="007B7362" w:rsidRDefault="001D7807" w:rsidP="000518F3">
      <w:pPr>
        <w:pStyle w:val="Sraopastraipa"/>
        <w:numPr>
          <w:ilvl w:val="0"/>
          <w:numId w:val="9"/>
        </w:numPr>
        <w:tabs>
          <w:tab w:val="left" w:pos="993"/>
        </w:tabs>
        <w:spacing w:after="0" w:line="360" w:lineRule="auto"/>
        <w:ind w:left="0" w:firstLine="567"/>
        <w:jc w:val="both"/>
        <w:rPr>
          <w:rFonts w:ascii="Times New Roman" w:hAnsi="Times New Roman" w:cs="Times New Roman"/>
          <w:color w:val="FF0000"/>
          <w:sz w:val="24"/>
          <w:szCs w:val="24"/>
        </w:rPr>
      </w:pPr>
      <w:r w:rsidRPr="007B7362">
        <w:rPr>
          <w:rFonts w:ascii="Times New Roman" w:hAnsi="Times New Roman" w:cs="Times New Roman"/>
          <w:sz w:val="24"/>
          <w:szCs w:val="24"/>
        </w:rPr>
        <w:t xml:space="preserve">Pirmo uždavinio įgyvendinimo </w:t>
      </w:r>
      <w:r w:rsidR="00E06945" w:rsidRPr="007B7362">
        <w:rPr>
          <w:rFonts w:ascii="Times New Roman" w:hAnsi="Times New Roman" w:cs="Times New Roman"/>
          <w:sz w:val="24"/>
          <w:szCs w:val="24"/>
        </w:rPr>
        <w:t xml:space="preserve">rodiklio </w:t>
      </w:r>
      <w:r w:rsidRPr="007B7362">
        <w:rPr>
          <w:rFonts w:ascii="Times New Roman" w:hAnsi="Times New Roman" w:cs="Times New Roman"/>
          <w:sz w:val="24"/>
          <w:szCs w:val="24"/>
        </w:rPr>
        <w:t>,,</w:t>
      </w:r>
      <w:r w:rsidRPr="007B7362">
        <w:rPr>
          <w:rFonts w:ascii="Times New Roman" w:eastAsia="Times New Roman" w:hAnsi="Times New Roman" w:cs="Times New Roman"/>
          <w:sz w:val="24"/>
          <w:szCs w:val="24"/>
          <w:lang w:eastAsia="lt-LT"/>
        </w:rPr>
        <w:t xml:space="preserve">Ikimokyklinio ugdymo įstaigas pageidaujančių lankyti vaikų poreikio tenkinimas %“ </w:t>
      </w:r>
      <w:r w:rsidR="007B7362">
        <w:rPr>
          <w:rFonts w:ascii="Times New Roman" w:eastAsia="Times New Roman" w:hAnsi="Times New Roman" w:cs="Times New Roman"/>
          <w:sz w:val="24"/>
          <w:szCs w:val="24"/>
          <w:lang w:eastAsia="lt-LT"/>
        </w:rPr>
        <w:t>planuota reikšmė – 98</w:t>
      </w:r>
      <w:r w:rsidR="00BF0A1B" w:rsidRPr="007B7362">
        <w:rPr>
          <w:rFonts w:ascii="Times New Roman" w:eastAsia="Times New Roman" w:hAnsi="Times New Roman" w:cs="Times New Roman"/>
          <w:sz w:val="24"/>
          <w:szCs w:val="24"/>
          <w:lang w:eastAsia="lt-LT"/>
        </w:rPr>
        <w:t xml:space="preserve"> %, o faktinė – 98</w:t>
      </w:r>
      <w:r w:rsidR="007B7362" w:rsidRPr="007B7362">
        <w:rPr>
          <w:rFonts w:ascii="Times New Roman" w:eastAsia="Times New Roman" w:hAnsi="Times New Roman" w:cs="Times New Roman"/>
          <w:sz w:val="24"/>
          <w:szCs w:val="24"/>
          <w:lang w:eastAsia="lt-LT"/>
        </w:rPr>
        <w:t>,8</w:t>
      </w:r>
      <w:r w:rsidR="00BF0A1B" w:rsidRPr="007B7362">
        <w:rPr>
          <w:rFonts w:ascii="Times New Roman" w:eastAsia="Times New Roman" w:hAnsi="Times New Roman" w:cs="Times New Roman"/>
          <w:sz w:val="24"/>
          <w:szCs w:val="24"/>
          <w:lang w:eastAsia="lt-LT"/>
        </w:rPr>
        <w:t xml:space="preserve"> %. </w:t>
      </w:r>
    </w:p>
    <w:p w:rsidR="00502283" w:rsidRPr="00502283" w:rsidRDefault="007B7362" w:rsidP="00502283">
      <w:pPr>
        <w:tabs>
          <w:tab w:val="left" w:pos="0"/>
        </w:tabs>
        <w:spacing w:after="0" w:line="360" w:lineRule="auto"/>
        <w:ind w:firstLine="567"/>
        <w:jc w:val="both"/>
        <w:rPr>
          <w:rFonts w:ascii="Times New Roman" w:eastAsia="Calibri" w:hAnsi="Times New Roman" w:cs="Times New Roman"/>
          <w:sz w:val="24"/>
          <w:szCs w:val="24"/>
          <w:lang w:eastAsia="lt-LT"/>
        </w:rPr>
      </w:pPr>
      <w:r w:rsidRPr="007B7362">
        <w:rPr>
          <w:rFonts w:ascii="Times New Roman" w:hAnsi="Times New Roman" w:cs="Times New Roman"/>
          <w:sz w:val="24"/>
          <w:szCs w:val="24"/>
        </w:rPr>
        <w:t>Kaišiadorių rajono savivaldybės švietimo įstaigose 2020–2021 mokslo metais veikia 49 ikimokyklinio ugdymo grupės, kuriose</w:t>
      </w:r>
      <w:r w:rsidR="00387660">
        <w:rPr>
          <w:rFonts w:ascii="Times New Roman" w:hAnsi="Times New Roman" w:cs="Times New Roman"/>
          <w:sz w:val="24"/>
          <w:szCs w:val="24"/>
        </w:rPr>
        <w:t xml:space="preserve"> </w:t>
      </w:r>
      <w:r w:rsidR="00387660" w:rsidRPr="006E1064">
        <w:rPr>
          <w:rFonts w:ascii="Times New Roman" w:hAnsi="Times New Roman" w:cs="Times New Roman"/>
          <w:sz w:val="24"/>
          <w:szCs w:val="24"/>
        </w:rPr>
        <w:t>2020 m.</w:t>
      </w:r>
      <w:r w:rsidRPr="006E1064">
        <w:rPr>
          <w:rFonts w:ascii="Times New Roman" w:hAnsi="Times New Roman" w:cs="Times New Roman"/>
          <w:sz w:val="24"/>
          <w:szCs w:val="24"/>
        </w:rPr>
        <w:t xml:space="preserve"> pagal ikimokyklinio ugdymo programas buvo ugdoma 820 ugdytinių</w:t>
      </w:r>
      <w:r w:rsidR="00387660" w:rsidRPr="006E1064">
        <w:rPr>
          <w:rFonts w:ascii="Times New Roman" w:hAnsi="Times New Roman" w:cs="Times New Roman"/>
          <w:sz w:val="24"/>
          <w:szCs w:val="24"/>
        </w:rPr>
        <w:t>;</w:t>
      </w:r>
      <w:r w:rsidRPr="006E1064">
        <w:rPr>
          <w:rFonts w:ascii="Times New Roman" w:hAnsi="Times New Roman" w:cs="Times New Roman"/>
          <w:sz w:val="24"/>
          <w:szCs w:val="24"/>
        </w:rPr>
        <w:t xml:space="preserve"> veikia 16 priešmokyklinio ugdymo grupių (iš jų – 2 jungtinės), jose buvo ugdom</w:t>
      </w:r>
      <w:r w:rsidR="00387660" w:rsidRPr="006E1064">
        <w:rPr>
          <w:rFonts w:ascii="Times New Roman" w:hAnsi="Times New Roman" w:cs="Times New Roman"/>
          <w:sz w:val="24"/>
          <w:szCs w:val="24"/>
        </w:rPr>
        <w:t>i</w:t>
      </w:r>
      <w:r w:rsidRPr="006E1064">
        <w:rPr>
          <w:rFonts w:ascii="Times New Roman" w:hAnsi="Times New Roman" w:cs="Times New Roman"/>
          <w:sz w:val="24"/>
          <w:szCs w:val="24"/>
        </w:rPr>
        <w:t xml:space="preserve"> 227 ugdytini</w:t>
      </w:r>
      <w:r w:rsidR="00387660" w:rsidRPr="006E1064">
        <w:rPr>
          <w:rFonts w:ascii="Times New Roman" w:hAnsi="Times New Roman" w:cs="Times New Roman"/>
          <w:sz w:val="24"/>
          <w:szCs w:val="24"/>
        </w:rPr>
        <w:t>ai</w:t>
      </w:r>
      <w:r w:rsidRPr="007B7362">
        <w:rPr>
          <w:rFonts w:ascii="Times New Roman" w:hAnsi="Times New Roman" w:cs="Times New Roman"/>
          <w:sz w:val="24"/>
          <w:szCs w:val="24"/>
        </w:rPr>
        <w:t>.</w:t>
      </w:r>
      <w:r w:rsidR="00502283" w:rsidRPr="00502283">
        <w:rPr>
          <w:rFonts w:ascii="Times New Roman" w:eastAsia="Calibri" w:hAnsi="Times New Roman" w:cs="Times New Roman"/>
          <w:sz w:val="24"/>
          <w:szCs w:val="24"/>
          <w:lang w:eastAsia="lt-LT"/>
        </w:rPr>
        <w:t xml:space="preserve"> </w:t>
      </w:r>
      <w:r w:rsidR="00502283" w:rsidRPr="009A7929">
        <w:rPr>
          <w:rFonts w:ascii="Times New Roman" w:eastAsia="Calibri" w:hAnsi="Times New Roman" w:cs="Times New Roman"/>
          <w:sz w:val="24"/>
          <w:szCs w:val="24"/>
          <w:lang w:eastAsia="lt-LT"/>
        </w:rPr>
        <w:t xml:space="preserve">Per 2020 metus buvo pateikti 672 prašymai dėl vaikų priėmimo (ir išbraukimo) į Kaišiadorių rajono švietimo įstaigų ikimokyklinio ir priešmokyklinio ugdymo grupes, iš jų 260 </w:t>
      </w:r>
      <w:r w:rsidR="009A7929" w:rsidRPr="009A7929">
        <w:rPr>
          <w:rFonts w:ascii="Times New Roman" w:eastAsia="Calibri" w:hAnsi="Times New Roman" w:cs="Times New Roman"/>
          <w:sz w:val="24"/>
          <w:szCs w:val="24"/>
          <w:lang w:eastAsia="lt-LT"/>
        </w:rPr>
        <w:t>prašymų</w:t>
      </w:r>
      <w:r w:rsidR="00387660" w:rsidRPr="009A7929">
        <w:rPr>
          <w:rFonts w:ascii="Times New Roman" w:eastAsia="Calibri" w:hAnsi="Times New Roman" w:cs="Times New Roman"/>
          <w:sz w:val="24"/>
          <w:szCs w:val="24"/>
          <w:lang w:eastAsia="lt-LT"/>
        </w:rPr>
        <w:t xml:space="preserve"> </w:t>
      </w:r>
      <w:r w:rsidR="00502283" w:rsidRPr="009A7929">
        <w:rPr>
          <w:rFonts w:ascii="Times New Roman" w:eastAsia="Calibri" w:hAnsi="Times New Roman" w:cs="Times New Roman"/>
          <w:sz w:val="24"/>
          <w:szCs w:val="24"/>
          <w:lang w:eastAsia="lt-LT"/>
        </w:rPr>
        <w:t xml:space="preserve">lopšelius-darželius pradėti lankyti nuo 2020 m. rugsėjo 1 d. </w:t>
      </w:r>
      <w:r w:rsidR="00502283" w:rsidRPr="00502283">
        <w:rPr>
          <w:rFonts w:ascii="Times New Roman" w:eastAsia="Calibri" w:hAnsi="Times New Roman" w:cs="Times New Roman"/>
          <w:sz w:val="24"/>
          <w:szCs w:val="24"/>
          <w:lang w:eastAsia="lt-LT"/>
        </w:rPr>
        <w:t xml:space="preserve">Vykdant centralizuotą vaikų priėmimą į Kaišiadorių rajono savivaldybės švietimo įstaigų ikimokyklinio ugdymo grupes, nuo 2020 m. rugsėjo 1 d. buvo  priimti 245 vaikai. 12 </w:t>
      </w:r>
      <w:r w:rsidR="00502283" w:rsidRPr="00387660">
        <w:rPr>
          <w:rFonts w:ascii="Times New Roman" w:eastAsia="Calibri" w:hAnsi="Times New Roman" w:cs="Times New Roman"/>
          <w:sz w:val="24"/>
          <w:szCs w:val="24"/>
          <w:lang w:eastAsia="lt-LT"/>
        </w:rPr>
        <w:t>prašymų</w:t>
      </w:r>
      <w:r w:rsidR="00502283" w:rsidRPr="00502283">
        <w:rPr>
          <w:rFonts w:ascii="Times New Roman" w:eastAsia="Calibri" w:hAnsi="Times New Roman" w:cs="Times New Roman"/>
          <w:sz w:val="24"/>
          <w:szCs w:val="24"/>
          <w:lang w:eastAsia="lt-LT"/>
        </w:rPr>
        <w:t xml:space="preserve">, suderinus su tėvais, buvo atidėta 2021 metams, su 3 vaikų tėvais susisiekti nepavyko. Į ikimokyklinio ugdymo grupes dėl vietų trūkumo nepriimti 3 vaikai: </w:t>
      </w:r>
      <w:r w:rsidR="00387660" w:rsidRPr="006E1064">
        <w:rPr>
          <w:rFonts w:ascii="Times New Roman" w:eastAsia="Calibri" w:hAnsi="Times New Roman" w:cs="Times New Roman"/>
          <w:sz w:val="24"/>
          <w:szCs w:val="24"/>
          <w:lang w:eastAsia="lt-LT"/>
        </w:rPr>
        <w:t xml:space="preserve">po </w:t>
      </w:r>
      <w:r w:rsidR="00502283" w:rsidRPr="006E1064">
        <w:rPr>
          <w:rFonts w:ascii="Times New Roman" w:eastAsia="Calibri" w:hAnsi="Times New Roman" w:cs="Times New Roman"/>
          <w:sz w:val="24"/>
          <w:szCs w:val="24"/>
          <w:lang w:eastAsia="lt-LT"/>
        </w:rPr>
        <w:t>1</w:t>
      </w:r>
      <w:r w:rsidR="00502283" w:rsidRPr="00502283">
        <w:rPr>
          <w:rFonts w:ascii="Times New Roman" w:eastAsia="Calibri" w:hAnsi="Times New Roman" w:cs="Times New Roman"/>
          <w:sz w:val="24"/>
          <w:szCs w:val="24"/>
          <w:lang w:eastAsia="lt-LT"/>
        </w:rPr>
        <w:t xml:space="preserve"> į Rumšiškių lopšelį-darželį</w:t>
      </w:r>
      <w:r w:rsidR="00387660" w:rsidRPr="006E1064">
        <w:rPr>
          <w:rFonts w:ascii="Times New Roman" w:eastAsia="Calibri" w:hAnsi="Times New Roman" w:cs="Times New Roman"/>
          <w:sz w:val="24"/>
          <w:szCs w:val="24"/>
          <w:lang w:eastAsia="lt-LT"/>
        </w:rPr>
        <w:t>,</w:t>
      </w:r>
      <w:r w:rsidR="00502283" w:rsidRPr="00502283">
        <w:rPr>
          <w:rFonts w:ascii="Times New Roman" w:eastAsia="Calibri" w:hAnsi="Times New Roman" w:cs="Times New Roman"/>
          <w:sz w:val="24"/>
          <w:szCs w:val="24"/>
          <w:lang w:eastAsia="lt-LT"/>
        </w:rPr>
        <w:t xml:space="preserve"> Gudienos mokyklą-darželį „Rugelis“ ir Žiežmarių mokyklą-darželį „Vaikystės dvaras“. </w:t>
      </w:r>
    </w:p>
    <w:p w:rsidR="00502283" w:rsidRPr="00502283" w:rsidRDefault="00502283" w:rsidP="00502283">
      <w:pPr>
        <w:tabs>
          <w:tab w:val="left" w:pos="0"/>
        </w:tabs>
        <w:spacing w:after="0" w:line="360" w:lineRule="auto"/>
        <w:ind w:firstLine="567"/>
        <w:jc w:val="both"/>
        <w:rPr>
          <w:rFonts w:ascii="Times New Roman" w:eastAsia="Calibri" w:hAnsi="Times New Roman" w:cs="Times New Roman"/>
          <w:sz w:val="24"/>
          <w:szCs w:val="24"/>
          <w:lang w:eastAsia="lt-LT"/>
        </w:rPr>
      </w:pPr>
      <w:r w:rsidRPr="00502283">
        <w:rPr>
          <w:rFonts w:ascii="Times New Roman" w:eastAsia="Calibri" w:hAnsi="Times New Roman" w:cs="Times New Roman"/>
          <w:sz w:val="24"/>
          <w:szCs w:val="24"/>
          <w:lang w:eastAsia="lt-LT"/>
        </w:rPr>
        <w:t>2021 m. sausio 1 d. ugdymo įstaigose buvo laisvų vietų:  6 – V. Giržado progimnazijos Antakalnio skyriuje; 4 (2016, 2017, 2018 m. gim. vaikams) – Kaišiadorių lopšelyje-darželyje „Spindulys“, 5 (2018–2019 m., 2015–2018 m. gim. vaikams) – Žaslių pagrindinės mokyklos Žaslių ikimokyklinio ugd</w:t>
      </w:r>
      <w:r>
        <w:rPr>
          <w:rFonts w:ascii="Times New Roman" w:eastAsia="Calibri" w:hAnsi="Times New Roman" w:cs="Times New Roman"/>
          <w:sz w:val="24"/>
          <w:szCs w:val="24"/>
          <w:lang w:eastAsia="lt-LT"/>
        </w:rPr>
        <w:t xml:space="preserve">ymo skyriuje; </w:t>
      </w:r>
      <w:r w:rsidR="00E57749" w:rsidRPr="006E1064">
        <w:rPr>
          <w:rFonts w:ascii="Times New Roman" w:eastAsia="Calibri" w:hAnsi="Times New Roman" w:cs="Times New Roman"/>
          <w:sz w:val="24"/>
          <w:szCs w:val="24"/>
          <w:lang w:eastAsia="lt-LT"/>
        </w:rPr>
        <w:t xml:space="preserve">3 (2015–2017 m. ir 2018 m. gim. vaikams) – </w:t>
      </w:r>
      <w:r w:rsidRPr="006E1064">
        <w:rPr>
          <w:rFonts w:ascii="Times New Roman" w:eastAsia="Calibri" w:hAnsi="Times New Roman" w:cs="Times New Roman"/>
          <w:sz w:val="24"/>
          <w:szCs w:val="24"/>
          <w:lang w:eastAsia="lt-LT"/>
        </w:rPr>
        <w:t>Gudienos mokyklos-darželio „Rugelis“ Stasiūnų skyriuje; 5 (2014–2017 m.</w:t>
      </w:r>
      <w:r w:rsidR="00E57749" w:rsidRPr="006E1064">
        <w:rPr>
          <w:rFonts w:ascii="Times New Roman" w:eastAsia="Calibri" w:hAnsi="Times New Roman" w:cs="Times New Roman"/>
          <w:sz w:val="24"/>
          <w:szCs w:val="24"/>
          <w:lang w:eastAsia="lt-LT"/>
        </w:rPr>
        <w:t xml:space="preserve"> gim. vaikams</w:t>
      </w:r>
      <w:r w:rsidRPr="006E1064">
        <w:rPr>
          <w:rFonts w:ascii="Times New Roman" w:eastAsia="Calibri" w:hAnsi="Times New Roman" w:cs="Times New Roman"/>
          <w:sz w:val="24"/>
          <w:szCs w:val="24"/>
          <w:lang w:eastAsia="lt-LT"/>
        </w:rPr>
        <w:t>) – Palomenės pagrindinėje mokykloje; 5 (2016–2017 m., 2018–2019 m. gim.</w:t>
      </w:r>
      <w:r w:rsidR="00E57749" w:rsidRPr="006E1064">
        <w:rPr>
          <w:rFonts w:ascii="Times New Roman" w:eastAsia="Calibri" w:hAnsi="Times New Roman" w:cs="Times New Roman"/>
          <w:sz w:val="24"/>
          <w:szCs w:val="24"/>
          <w:lang w:eastAsia="lt-LT"/>
        </w:rPr>
        <w:t xml:space="preserve"> vaikams</w:t>
      </w:r>
      <w:r w:rsidRPr="006E1064">
        <w:rPr>
          <w:rFonts w:ascii="Times New Roman" w:eastAsia="Calibri" w:hAnsi="Times New Roman" w:cs="Times New Roman"/>
          <w:sz w:val="24"/>
          <w:szCs w:val="24"/>
          <w:lang w:eastAsia="lt-LT"/>
        </w:rPr>
        <w:t>) – Pravieniškių lopšelyje-darželyje „Ąžuoliukas“; 9 (2017 m. ir 2015 m. gim.</w:t>
      </w:r>
      <w:r w:rsidR="00E57749" w:rsidRPr="006E1064">
        <w:rPr>
          <w:rFonts w:ascii="Times New Roman" w:eastAsia="Calibri" w:hAnsi="Times New Roman" w:cs="Times New Roman"/>
          <w:sz w:val="24"/>
          <w:szCs w:val="24"/>
          <w:lang w:eastAsia="lt-LT"/>
        </w:rPr>
        <w:t xml:space="preserve"> vaikams</w:t>
      </w:r>
      <w:r w:rsidRPr="006E1064">
        <w:rPr>
          <w:rFonts w:ascii="Times New Roman" w:eastAsia="Calibri" w:hAnsi="Times New Roman" w:cs="Times New Roman"/>
          <w:sz w:val="24"/>
          <w:szCs w:val="24"/>
          <w:lang w:eastAsia="lt-LT"/>
        </w:rPr>
        <w:t>) – Kaišiadorių lopšelyje-darželyje „Žvaigždutė“;</w:t>
      </w:r>
      <w:r w:rsidRPr="00502283">
        <w:rPr>
          <w:rFonts w:ascii="Times New Roman" w:eastAsia="Calibri" w:hAnsi="Times New Roman" w:cs="Times New Roman"/>
          <w:sz w:val="24"/>
          <w:szCs w:val="24"/>
          <w:lang w:eastAsia="lt-LT"/>
        </w:rPr>
        <w:t xml:space="preserve"> </w:t>
      </w:r>
      <w:r w:rsidRPr="006E1064">
        <w:rPr>
          <w:rFonts w:ascii="Times New Roman" w:eastAsia="Calibri" w:hAnsi="Times New Roman" w:cs="Times New Roman"/>
          <w:sz w:val="24"/>
          <w:szCs w:val="24"/>
          <w:lang w:eastAsia="lt-LT"/>
        </w:rPr>
        <w:t>3 (2018–2019 m.</w:t>
      </w:r>
      <w:r w:rsidR="00E57749" w:rsidRPr="006E1064">
        <w:rPr>
          <w:rFonts w:ascii="Times New Roman" w:eastAsia="Calibri" w:hAnsi="Times New Roman" w:cs="Times New Roman"/>
          <w:sz w:val="24"/>
          <w:szCs w:val="24"/>
          <w:lang w:eastAsia="lt-LT"/>
        </w:rPr>
        <w:t xml:space="preserve"> gim. vaikams</w:t>
      </w:r>
      <w:r w:rsidRPr="006E1064">
        <w:rPr>
          <w:rFonts w:ascii="Times New Roman" w:eastAsia="Calibri" w:hAnsi="Times New Roman" w:cs="Times New Roman"/>
          <w:sz w:val="24"/>
          <w:szCs w:val="24"/>
          <w:lang w:eastAsia="lt-LT"/>
        </w:rPr>
        <w:t>) – Rumšiškių lopšelyje-darželyje; 1 (2016</w:t>
      </w:r>
      <w:r w:rsidR="00E57749" w:rsidRPr="006E1064">
        <w:rPr>
          <w:rFonts w:ascii="Times New Roman" w:eastAsia="Calibri" w:hAnsi="Times New Roman" w:cs="Times New Roman"/>
          <w:sz w:val="24"/>
          <w:szCs w:val="24"/>
          <w:lang w:eastAsia="lt-LT"/>
        </w:rPr>
        <w:t>–</w:t>
      </w:r>
      <w:r w:rsidRPr="006E1064">
        <w:rPr>
          <w:rFonts w:ascii="Times New Roman" w:eastAsia="Calibri" w:hAnsi="Times New Roman" w:cs="Times New Roman"/>
          <w:sz w:val="24"/>
          <w:szCs w:val="24"/>
          <w:lang w:eastAsia="lt-LT"/>
        </w:rPr>
        <w:t>2018 m. gim.</w:t>
      </w:r>
      <w:r w:rsidR="00E57749" w:rsidRPr="006E1064">
        <w:rPr>
          <w:rFonts w:ascii="Times New Roman" w:eastAsia="Calibri" w:hAnsi="Times New Roman" w:cs="Times New Roman"/>
          <w:sz w:val="24"/>
          <w:szCs w:val="24"/>
          <w:lang w:eastAsia="lt-LT"/>
        </w:rPr>
        <w:t xml:space="preserve"> vaikams</w:t>
      </w:r>
      <w:r w:rsidRPr="006E1064">
        <w:rPr>
          <w:rFonts w:ascii="Times New Roman" w:eastAsia="Calibri" w:hAnsi="Times New Roman" w:cs="Times New Roman"/>
          <w:sz w:val="24"/>
          <w:szCs w:val="24"/>
          <w:lang w:eastAsia="lt-LT"/>
        </w:rPr>
        <w:t>) – Rumšiškių A. Baranausko gimnazijos Dovainonių skyriuje; 5 (2015–2016 ir 2017–2018 m. gim.</w:t>
      </w:r>
      <w:r w:rsidR="00E57749" w:rsidRPr="006E1064">
        <w:rPr>
          <w:rFonts w:ascii="Times New Roman" w:eastAsia="Calibri" w:hAnsi="Times New Roman" w:cs="Times New Roman"/>
          <w:sz w:val="24"/>
          <w:szCs w:val="24"/>
          <w:lang w:eastAsia="lt-LT"/>
        </w:rPr>
        <w:t xml:space="preserve"> vaikams</w:t>
      </w:r>
      <w:r w:rsidRPr="006E1064">
        <w:rPr>
          <w:rFonts w:ascii="Times New Roman" w:eastAsia="Calibri" w:hAnsi="Times New Roman" w:cs="Times New Roman"/>
          <w:sz w:val="24"/>
          <w:szCs w:val="24"/>
          <w:lang w:eastAsia="lt-LT"/>
        </w:rPr>
        <w:t>) –</w:t>
      </w:r>
      <w:r w:rsidRPr="00502283">
        <w:rPr>
          <w:rFonts w:ascii="Times New Roman" w:eastAsia="Calibri" w:hAnsi="Times New Roman" w:cs="Times New Roman"/>
          <w:sz w:val="24"/>
          <w:szCs w:val="24"/>
          <w:lang w:eastAsia="lt-LT"/>
        </w:rPr>
        <w:t xml:space="preserve"> Kruonio gimnazijos daugiafunkciniame skyriuje.  </w:t>
      </w:r>
    </w:p>
    <w:p w:rsidR="007B7362" w:rsidRPr="007B7362" w:rsidRDefault="007B7362" w:rsidP="007B7362">
      <w:pPr>
        <w:pStyle w:val="Sraopastraipa"/>
        <w:spacing w:line="360" w:lineRule="auto"/>
        <w:ind w:left="0" w:firstLine="851"/>
        <w:jc w:val="both"/>
        <w:rPr>
          <w:rFonts w:ascii="Times New Roman" w:hAnsi="Times New Roman" w:cs="Times New Roman"/>
          <w:sz w:val="24"/>
          <w:szCs w:val="24"/>
        </w:rPr>
      </w:pPr>
    </w:p>
    <w:p w:rsidR="007B7362" w:rsidRPr="000D1A7C" w:rsidRDefault="007B7362" w:rsidP="007B7362">
      <w:pPr>
        <w:pStyle w:val="Sraopastraipa"/>
        <w:spacing w:line="360" w:lineRule="auto"/>
        <w:ind w:left="851"/>
        <w:jc w:val="both"/>
        <w:rPr>
          <w:rFonts w:ascii="Times New Roman" w:hAnsi="Times New Roman" w:cs="Times New Roman"/>
          <w:color w:val="FF0000"/>
          <w:sz w:val="24"/>
          <w:szCs w:val="24"/>
        </w:rPr>
      </w:pPr>
    </w:p>
    <w:p w:rsidR="00EF6454" w:rsidRPr="00502283" w:rsidRDefault="00EF6454" w:rsidP="00502283">
      <w:pPr>
        <w:tabs>
          <w:tab w:val="left" w:pos="0"/>
        </w:tabs>
        <w:spacing w:after="0" w:line="360" w:lineRule="auto"/>
        <w:ind w:firstLine="720"/>
        <w:jc w:val="both"/>
        <w:rPr>
          <w:rFonts w:ascii="Times New Roman" w:eastAsia="Times New Roman" w:hAnsi="Times New Roman" w:cs="Times New Roman"/>
          <w:sz w:val="24"/>
          <w:szCs w:val="24"/>
          <w:lang w:eastAsia="lt-LT"/>
        </w:rPr>
      </w:pPr>
      <w:r w:rsidRPr="00502283">
        <w:rPr>
          <w:rFonts w:ascii="Times New Roman" w:eastAsia="Times New Roman" w:hAnsi="Times New Roman" w:cs="Times New Roman"/>
          <w:sz w:val="24"/>
          <w:szCs w:val="24"/>
          <w:lang w:eastAsia="lt-LT"/>
        </w:rPr>
        <w:t>Ikimokyklinio ir priešmokyklinio amžiaus vaikų kaita:</w:t>
      </w:r>
    </w:p>
    <w:p w:rsidR="007A414F" w:rsidRPr="000D1A7C" w:rsidRDefault="00502283" w:rsidP="007A414F">
      <w:pPr>
        <w:pStyle w:val="Sraopastraipa"/>
        <w:tabs>
          <w:tab w:val="left" w:pos="0"/>
        </w:tabs>
        <w:suppressAutoHyphens/>
        <w:spacing w:after="0" w:line="360" w:lineRule="auto"/>
        <w:ind w:left="709"/>
        <w:jc w:val="both"/>
        <w:rPr>
          <w:rFonts w:ascii="Times New Roman" w:eastAsia="Times New Roman" w:hAnsi="Times New Roman" w:cs="Times New Roman"/>
          <w:color w:val="FF0000"/>
          <w:sz w:val="24"/>
          <w:szCs w:val="24"/>
          <w:lang w:eastAsia="ar-SA"/>
        </w:rPr>
      </w:pPr>
      <w:r w:rsidRPr="00AB282B">
        <w:rPr>
          <w:rFonts w:ascii="Times New Roman" w:eastAsia="Calibri" w:hAnsi="Times New Roman" w:cs="Times New Roman"/>
          <w:noProof/>
          <w:color w:val="FF0000"/>
          <w:sz w:val="24"/>
          <w:szCs w:val="24"/>
          <w:lang w:eastAsia="lt-LT"/>
        </w:rPr>
        <w:drawing>
          <wp:inline distT="0" distB="0" distL="0" distR="0" wp14:anchorId="3D1EB3EB" wp14:editId="5DE91237">
            <wp:extent cx="5286375" cy="1857375"/>
            <wp:effectExtent l="0" t="0" r="9525" b="9525"/>
            <wp:docPr id="1"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3085" w:rsidRPr="00502283" w:rsidRDefault="00C63085" w:rsidP="000518F3">
      <w:pPr>
        <w:pStyle w:val="Sraopastraipa"/>
        <w:numPr>
          <w:ilvl w:val="0"/>
          <w:numId w:val="9"/>
        </w:numPr>
        <w:tabs>
          <w:tab w:val="left" w:pos="0"/>
          <w:tab w:val="left" w:pos="993"/>
        </w:tabs>
        <w:suppressAutoHyphens/>
        <w:spacing w:after="0" w:line="360" w:lineRule="auto"/>
        <w:ind w:left="0" w:firstLine="567"/>
        <w:jc w:val="both"/>
        <w:rPr>
          <w:rFonts w:ascii="Times New Roman" w:eastAsia="Times New Roman" w:hAnsi="Times New Roman" w:cs="Times New Roman"/>
          <w:sz w:val="24"/>
          <w:szCs w:val="24"/>
          <w:lang w:eastAsia="ar-SA"/>
        </w:rPr>
      </w:pPr>
      <w:r w:rsidRPr="00502283">
        <w:rPr>
          <w:rFonts w:ascii="Times New Roman" w:hAnsi="Times New Roman" w:cs="Times New Roman"/>
          <w:sz w:val="24"/>
          <w:szCs w:val="24"/>
        </w:rPr>
        <w:t xml:space="preserve"> </w:t>
      </w:r>
      <w:r w:rsidR="00DE3B89" w:rsidRPr="00502283">
        <w:rPr>
          <w:rFonts w:ascii="Times New Roman" w:hAnsi="Times New Roman" w:cs="Times New Roman"/>
          <w:sz w:val="24"/>
          <w:szCs w:val="24"/>
        </w:rPr>
        <w:t>Pirmo uždavinio įgyvendinimo rodiklio ,,</w:t>
      </w:r>
      <w:r w:rsidR="00DE3B89" w:rsidRPr="00502283">
        <w:rPr>
          <w:rFonts w:ascii="Times New Roman" w:eastAsia="Times New Roman" w:hAnsi="Times New Roman" w:cs="Times New Roman"/>
          <w:sz w:val="24"/>
          <w:szCs w:val="24"/>
          <w:lang w:eastAsia="lt-LT"/>
        </w:rPr>
        <w:t>Ketvirtos klasės mokinių, pasiekusių aukštesnįjį ir pagrindinį pasieki</w:t>
      </w:r>
      <w:r w:rsidR="00502283" w:rsidRPr="00502283">
        <w:rPr>
          <w:rFonts w:ascii="Times New Roman" w:eastAsia="Times New Roman" w:hAnsi="Times New Roman" w:cs="Times New Roman"/>
          <w:sz w:val="24"/>
          <w:szCs w:val="24"/>
          <w:lang w:eastAsia="lt-LT"/>
        </w:rPr>
        <w:t xml:space="preserve">mų </w:t>
      </w:r>
      <w:r w:rsidR="00502283" w:rsidRPr="006E1064">
        <w:rPr>
          <w:rFonts w:ascii="Times New Roman" w:eastAsia="Times New Roman" w:hAnsi="Times New Roman" w:cs="Times New Roman"/>
          <w:sz w:val="24"/>
          <w:szCs w:val="24"/>
          <w:lang w:eastAsia="lt-LT"/>
        </w:rPr>
        <w:t>lygį</w:t>
      </w:r>
      <w:r w:rsidR="00C425F9" w:rsidRPr="006E1064">
        <w:rPr>
          <w:rFonts w:ascii="Times New Roman" w:eastAsia="Times New Roman" w:hAnsi="Times New Roman" w:cs="Times New Roman"/>
          <w:sz w:val="24"/>
          <w:szCs w:val="24"/>
          <w:lang w:eastAsia="lt-LT"/>
        </w:rPr>
        <w:t>,</w:t>
      </w:r>
      <w:r w:rsidR="00502283" w:rsidRPr="00502283">
        <w:rPr>
          <w:rFonts w:ascii="Times New Roman" w:eastAsia="Times New Roman" w:hAnsi="Times New Roman" w:cs="Times New Roman"/>
          <w:sz w:val="24"/>
          <w:szCs w:val="24"/>
          <w:lang w:eastAsia="lt-LT"/>
        </w:rPr>
        <w:t xml:space="preserve"> %“ planuota reikšmė – 80</w:t>
      </w:r>
      <w:r w:rsidR="00DE3B89" w:rsidRPr="00502283">
        <w:rPr>
          <w:rFonts w:ascii="Times New Roman" w:eastAsia="Times New Roman" w:hAnsi="Times New Roman" w:cs="Times New Roman"/>
          <w:sz w:val="24"/>
          <w:szCs w:val="24"/>
          <w:lang w:eastAsia="lt-LT"/>
        </w:rPr>
        <w:t xml:space="preserve"> %</w:t>
      </w:r>
      <w:r w:rsidRPr="00502283">
        <w:rPr>
          <w:rFonts w:ascii="Times New Roman" w:eastAsia="Times New Roman" w:hAnsi="Times New Roman" w:cs="Times New Roman"/>
          <w:sz w:val="24"/>
          <w:szCs w:val="24"/>
          <w:lang w:eastAsia="lt-LT"/>
        </w:rPr>
        <w:t xml:space="preserve">, </w:t>
      </w:r>
      <w:r w:rsidR="00502283" w:rsidRPr="00502283">
        <w:rPr>
          <w:rFonts w:ascii="Times New Roman" w:eastAsia="Times New Roman" w:hAnsi="Times New Roman" w:cs="Times New Roman"/>
          <w:sz w:val="24"/>
          <w:szCs w:val="24"/>
          <w:lang w:eastAsia="lt-LT"/>
        </w:rPr>
        <w:t>tačiau dėl COVID-19 pandemijos Nacionalinis mokinių pasiekimų patikrinimas nebuvo vykdomas.</w:t>
      </w:r>
    </w:p>
    <w:p w:rsidR="00502283" w:rsidRPr="002E606C" w:rsidRDefault="00AB2741" w:rsidP="002E606C">
      <w:pPr>
        <w:pStyle w:val="Sraopastraipa1"/>
        <w:spacing w:line="360" w:lineRule="auto"/>
        <w:ind w:left="0" w:firstLine="709"/>
        <w:jc w:val="both"/>
      </w:pPr>
      <w:r w:rsidRPr="00502283">
        <w:t xml:space="preserve">4. </w:t>
      </w:r>
      <w:r w:rsidR="00C63085" w:rsidRPr="00502283">
        <w:t>Pirmo uždavinio įgyvendinimo rodiklio ,,</w:t>
      </w:r>
      <w:r w:rsidR="00C63085" w:rsidRPr="00502283">
        <w:rPr>
          <w:lang w:eastAsia="lt-LT"/>
        </w:rPr>
        <w:t>Pagrindinį išsilavinimą įgijusių mokinių %</w:t>
      </w:r>
      <w:r w:rsidR="007F1F46" w:rsidRPr="00502283">
        <w:rPr>
          <w:lang w:eastAsia="lt-LT"/>
        </w:rPr>
        <w:t>“</w:t>
      </w:r>
      <w:r w:rsidR="00C63085" w:rsidRPr="00502283">
        <w:rPr>
          <w:lang w:eastAsia="lt-LT"/>
        </w:rPr>
        <w:t xml:space="preserve"> nuo bendro dešimtoje klasėje besimokančiųjų mokinių skaičiaus“ </w:t>
      </w:r>
      <w:r w:rsidRPr="00502283">
        <w:rPr>
          <w:lang w:eastAsia="lt-LT"/>
        </w:rPr>
        <w:t xml:space="preserve"> planuota reikšmė</w:t>
      </w:r>
      <w:r w:rsidR="00B71608" w:rsidRPr="00502283">
        <w:rPr>
          <w:lang w:eastAsia="lt-LT"/>
        </w:rPr>
        <w:t xml:space="preserve"> </w:t>
      </w:r>
      <w:r w:rsidR="00502283" w:rsidRPr="00502283">
        <w:rPr>
          <w:lang w:eastAsia="lt-LT"/>
        </w:rPr>
        <w:t>(89</w:t>
      </w:r>
      <w:r w:rsidR="00B71608" w:rsidRPr="00502283">
        <w:rPr>
          <w:lang w:eastAsia="lt-LT"/>
        </w:rPr>
        <w:t xml:space="preserve"> </w:t>
      </w:r>
      <w:r w:rsidR="00717F98" w:rsidRPr="00502283">
        <w:rPr>
          <w:lang w:eastAsia="lt-LT"/>
        </w:rPr>
        <w:t xml:space="preserve">%) </w:t>
      </w:r>
      <w:r w:rsidR="00B71608" w:rsidRPr="00502283">
        <w:rPr>
          <w:lang w:eastAsia="lt-LT"/>
        </w:rPr>
        <w:t>viršyta</w:t>
      </w:r>
      <w:r w:rsidR="007F1F46" w:rsidRPr="00502283">
        <w:rPr>
          <w:lang w:eastAsia="lt-LT"/>
        </w:rPr>
        <w:t>, nes</w:t>
      </w:r>
      <w:r w:rsidR="00502283" w:rsidRPr="00502283">
        <w:rPr>
          <w:lang w:eastAsia="lt-LT"/>
        </w:rPr>
        <w:t xml:space="preserve">  96,7</w:t>
      </w:r>
      <w:r w:rsidRPr="00502283">
        <w:rPr>
          <w:lang w:eastAsia="lt-LT"/>
        </w:rPr>
        <w:t xml:space="preserve"> % mokinių </w:t>
      </w:r>
      <w:r w:rsidR="007F1F46" w:rsidRPr="00502283">
        <w:rPr>
          <w:lang w:eastAsia="lt-LT"/>
        </w:rPr>
        <w:t xml:space="preserve">nuo bendro dešimtoje klasėje besimokančiųjų skaičiaus </w:t>
      </w:r>
      <w:r w:rsidRPr="00502283">
        <w:rPr>
          <w:lang w:eastAsia="lt-LT"/>
        </w:rPr>
        <w:t xml:space="preserve">įgijo pagrindinį išsilavinimą. </w:t>
      </w:r>
      <w:r w:rsidR="002E606C">
        <w:t>Lyginant trejų metų duomenis, s</w:t>
      </w:r>
      <w:r w:rsidR="002E606C" w:rsidRPr="002E606C">
        <w:t>tebimas mokinių, įgijusių pagrindinį išsilavinimą, dalies procentinis didėjimas.</w:t>
      </w:r>
      <w:r w:rsidR="002E606C">
        <w:t xml:space="preserve"> 2020 m. dėl COVID-19 </w:t>
      </w:r>
      <w:r w:rsidR="002E606C" w:rsidRPr="006E1064">
        <w:t>pandemijos</w:t>
      </w:r>
      <w:r w:rsidR="002E606C">
        <w:t xml:space="preserve"> </w:t>
      </w:r>
      <w:r w:rsidR="002E606C" w:rsidRPr="006E1064">
        <w:t>pagrindini</w:t>
      </w:r>
      <w:r w:rsidR="00C425F9" w:rsidRPr="006E1064">
        <w:t>o</w:t>
      </w:r>
      <w:r w:rsidR="002E606C" w:rsidRPr="006E1064">
        <w:t xml:space="preserve"> ugdymo pasiekimų </w:t>
      </w:r>
      <w:r w:rsidR="00C425F9" w:rsidRPr="006E1064">
        <w:t>pa</w:t>
      </w:r>
      <w:r w:rsidR="002E606C" w:rsidRPr="006E1064">
        <w:t>tikrinimas nebuvo vykdomas.</w:t>
      </w:r>
    </w:p>
    <w:p w:rsidR="00DE3B89" w:rsidRPr="002E606C" w:rsidRDefault="00AB2741" w:rsidP="002E606C">
      <w:pPr>
        <w:pStyle w:val="Pagrindiniotekstotrauka3"/>
        <w:spacing w:line="360" w:lineRule="auto"/>
        <w:ind w:left="0" w:firstLine="709"/>
        <w:jc w:val="both"/>
        <w:rPr>
          <w:rFonts w:ascii="Times New Roman" w:hAnsi="Times New Roman" w:cs="Times New Roman"/>
          <w:sz w:val="24"/>
          <w:szCs w:val="24"/>
        </w:rPr>
      </w:pPr>
      <w:r w:rsidRPr="002E606C">
        <w:rPr>
          <w:rFonts w:ascii="Times New Roman" w:eastAsia="Times New Roman" w:hAnsi="Times New Roman" w:cs="Times New Roman"/>
          <w:sz w:val="24"/>
          <w:szCs w:val="24"/>
          <w:lang w:eastAsia="ar-SA"/>
        </w:rPr>
        <w:t xml:space="preserve">5. </w:t>
      </w:r>
      <w:r w:rsidR="007F1F46" w:rsidRPr="002E606C">
        <w:rPr>
          <w:rFonts w:ascii="Times New Roman" w:hAnsi="Times New Roman" w:cs="Times New Roman"/>
          <w:sz w:val="24"/>
          <w:szCs w:val="24"/>
        </w:rPr>
        <w:t>Pirmo uždavinio įgyvendinimo rodiklio</w:t>
      </w:r>
      <w:r w:rsidR="007F1F46" w:rsidRPr="002E606C">
        <w:rPr>
          <w:rFonts w:ascii="Times New Roman" w:eastAsia="Times New Roman" w:hAnsi="Times New Roman" w:cs="Times New Roman"/>
          <w:sz w:val="24"/>
          <w:szCs w:val="24"/>
          <w:lang w:eastAsia="lt-LT"/>
        </w:rPr>
        <w:t xml:space="preserve"> ,,Vidurinį išsilavinimą įgijusių mokinių % nuo bendro dvyliktoje klasėje besimokančiųjų mokinių skaičiaus</w:t>
      </w:r>
      <w:r w:rsidR="004C4AFE" w:rsidRPr="006E1064">
        <w:rPr>
          <w:rFonts w:ascii="Times New Roman" w:eastAsia="Times New Roman" w:hAnsi="Times New Roman" w:cs="Times New Roman"/>
          <w:sz w:val="24"/>
          <w:szCs w:val="24"/>
          <w:lang w:eastAsia="lt-LT"/>
        </w:rPr>
        <w:t>“</w:t>
      </w:r>
      <w:r w:rsidR="00C425F9" w:rsidRPr="006E1064">
        <w:rPr>
          <w:rFonts w:ascii="Times New Roman" w:eastAsia="Times New Roman" w:hAnsi="Times New Roman" w:cs="Times New Roman"/>
          <w:sz w:val="24"/>
          <w:szCs w:val="24"/>
          <w:lang w:eastAsia="lt-LT"/>
        </w:rPr>
        <w:t xml:space="preserve"> p</w:t>
      </w:r>
      <w:r w:rsidR="00E06945" w:rsidRPr="006E1064">
        <w:rPr>
          <w:rFonts w:ascii="Times New Roman" w:eastAsia="Times New Roman" w:hAnsi="Times New Roman" w:cs="Times New Roman"/>
          <w:sz w:val="24"/>
          <w:szCs w:val="24"/>
          <w:lang w:eastAsia="lt-LT"/>
        </w:rPr>
        <w:t>lanuota</w:t>
      </w:r>
      <w:r w:rsidR="00E06945" w:rsidRPr="002E606C">
        <w:rPr>
          <w:rFonts w:ascii="Times New Roman" w:eastAsia="Times New Roman" w:hAnsi="Times New Roman" w:cs="Times New Roman"/>
          <w:sz w:val="24"/>
          <w:szCs w:val="24"/>
          <w:lang w:eastAsia="lt-LT"/>
        </w:rPr>
        <w:t xml:space="preserve"> reikšmė </w:t>
      </w:r>
      <w:r w:rsidR="002E606C">
        <w:rPr>
          <w:rFonts w:ascii="Times New Roman" w:eastAsia="Times New Roman" w:hAnsi="Times New Roman" w:cs="Times New Roman"/>
          <w:sz w:val="24"/>
          <w:szCs w:val="24"/>
          <w:lang w:eastAsia="lt-LT"/>
        </w:rPr>
        <w:t xml:space="preserve">(80 </w:t>
      </w:r>
      <w:r w:rsidR="002E606C" w:rsidRPr="00502283">
        <w:rPr>
          <w:rFonts w:ascii="Times New Roman" w:eastAsia="Times New Roman" w:hAnsi="Times New Roman" w:cs="Times New Roman"/>
          <w:sz w:val="24"/>
          <w:szCs w:val="24"/>
          <w:lang w:eastAsia="lt-LT"/>
        </w:rPr>
        <w:t>%</w:t>
      </w:r>
      <w:r w:rsidR="002E606C">
        <w:rPr>
          <w:rFonts w:ascii="Times New Roman" w:eastAsia="Times New Roman" w:hAnsi="Times New Roman" w:cs="Times New Roman"/>
          <w:sz w:val="24"/>
          <w:szCs w:val="24"/>
          <w:lang w:eastAsia="lt-LT"/>
        </w:rPr>
        <w:t xml:space="preserve">) </w:t>
      </w:r>
      <w:r w:rsidR="00A576E5" w:rsidRPr="002E606C">
        <w:rPr>
          <w:rFonts w:ascii="Times New Roman" w:eastAsia="Times New Roman" w:hAnsi="Times New Roman" w:cs="Times New Roman"/>
          <w:sz w:val="24"/>
          <w:szCs w:val="24"/>
          <w:lang w:eastAsia="lt-LT"/>
        </w:rPr>
        <w:t>ne</w:t>
      </w:r>
      <w:r w:rsidR="004C4AFE" w:rsidRPr="002E606C">
        <w:rPr>
          <w:rFonts w:ascii="Times New Roman" w:eastAsia="Times New Roman" w:hAnsi="Times New Roman" w:cs="Times New Roman"/>
          <w:sz w:val="24"/>
          <w:szCs w:val="24"/>
          <w:lang w:eastAsia="lt-LT"/>
        </w:rPr>
        <w:t>pasiekta, nes vidu</w:t>
      </w:r>
      <w:r w:rsidR="002E606C" w:rsidRPr="002E606C">
        <w:rPr>
          <w:rFonts w:ascii="Times New Roman" w:eastAsia="Times New Roman" w:hAnsi="Times New Roman" w:cs="Times New Roman"/>
          <w:sz w:val="24"/>
          <w:szCs w:val="24"/>
          <w:lang w:eastAsia="lt-LT"/>
        </w:rPr>
        <w:t>rinį išsilavinimą įgijo 72,8</w:t>
      </w:r>
      <w:r w:rsidR="004C4AFE" w:rsidRPr="002E606C">
        <w:rPr>
          <w:rFonts w:ascii="Times New Roman" w:eastAsia="Times New Roman" w:hAnsi="Times New Roman" w:cs="Times New Roman"/>
          <w:sz w:val="24"/>
          <w:szCs w:val="24"/>
          <w:lang w:eastAsia="lt-LT"/>
        </w:rPr>
        <w:t xml:space="preserve"> %</w:t>
      </w:r>
      <w:r w:rsidR="00E06945" w:rsidRPr="002E606C">
        <w:rPr>
          <w:rFonts w:ascii="Times New Roman" w:eastAsia="Times New Roman" w:hAnsi="Times New Roman" w:cs="Times New Roman"/>
          <w:sz w:val="24"/>
          <w:szCs w:val="24"/>
          <w:lang w:eastAsia="lt-LT"/>
        </w:rPr>
        <w:t xml:space="preserve"> mokinių</w:t>
      </w:r>
      <w:r w:rsidR="004C4AFE" w:rsidRPr="002E606C">
        <w:rPr>
          <w:rFonts w:ascii="Times New Roman" w:eastAsia="Times New Roman" w:hAnsi="Times New Roman" w:cs="Times New Roman"/>
          <w:sz w:val="24"/>
          <w:szCs w:val="24"/>
          <w:lang w:eastAsia="lt-LT"/>
        </w:rPr>
        <w:t xml:space="preserve">. </w:t>
      </w:r>
      <w:r w:rsidR="002E606C">
        <w:rPr>
          <w:rFonts w:ascii="Times New Roman" w:hAnsi="Times New Roman" w:cs="Times New Roman"/>
          <w:sz w:val="24"/>
          <w:szCs w:val="24"/>
        </w:rPr>
        <w:t>I</w:t>
      </w:r>
      <w:r w:rsidR="002E606C" w:rsidRPr="002E606C">
        <w:rPr>
          <w:rFonts w:ascii="Times New Roman" w:hAnsi="Times New Roman" w:cs="Times New Roman"/>
          <w:sz w:val="24"/>
          <w:szCs w:val="24"/>
        </w:rPr>
        <w:t>šlieka žema vidurinio ugdymo išsilavinimo įgijimo procentinė dalis</w:t>
      </w:r>
      <w:r w:rsidR="002E606C">
        <w:rPr>
          <w:rFonts w:ascii="Times New Roman" w:hAnsi="Times New Roman" w:cs="Times New Roman"/>
          <w:sz w:val="24"/>
          <w:szCs w:val="24"/>
        </w:rPr>
        <w:t>, nes</w:t>
      </w:r>
      <w:r w:rsidR="002E606C" w:rsidRPr="002E606C">
        <w:rPr>
          <w:rFonts w:ascii="Times New Roman" w:hAnsi="Times New Roman" w:cs="Times New Roman"/>
          <w:sz w:val="24"/>
          <w:szCs w:val="24"/>
        </w:rPr>
        <w:t xml:space="preserve"> </w:t>
      </w:r>
      <w:r w:rsidR="002E606C">
        <w:rPr>
          <w:rFonts w:ascii="Times New Roman" w:hAnsi="Times New Roman" w:cs="Times New Roman"/>
          <w:sz w:val="24"/>
          <w:szCs w:val="24"/>
        </w:rPr>
        <w:t>v</w:t>
      </w:r>
      <w:r w:rsidR="002E606C" w:rsidRPr="002E606C">
        <w:rPr>
          <w:rFonts w:ascii="Times New Roman" w:hAnsi="Times New Roman" w:cs="Times New Roman"/>
          <w:sz w:val="24"/>
          <w:szCs w:val="24"/>
        </w:rPr>
        <w:t>idurinio ugdymo išsilavinimui įgyti įtakos turi Suaugusiųjų mokyklos mokini</w:t>
      </w:r>
      <w:r w:rsidR="002E606C">
        <w:rPr>
          <w:rFonts w:ascii="Times New Roman" w:hAnsi="Times New Roman" w:cs="Times New Roman"/>
          <w:sz w:val="24"/>
          <w:szCs w:val="24"/>
        </w:rPr>
        <w:t>ai. V</w:t>
      </w:r>
      <w:r w:rsidR="002E606C" w:rsidRPr="002E606C">
        <w:rPr>
          <w:rFonts w:ascii="Times New Roman" w:hAnsi="Times New Roman" w:cs="Times New Roman"/>
          <w:sz w:val="24"/>
          <w:szCs w:val="24"/>
        </w:rPr>
        <w:t xml:space="preserve">ien 2019–2020 m. m. pabaigoje 61 mokinys iš 65 gavo mokymosi pasiekimo pažymėjimus, t. y. beveik visi mokiniai, neįgiję vidurinio išsilavinimo, yra Suaugusiųjų mokyklos Pravieniškių skyriaus mokiniai. </w:t>
      </w:r>
    </w:p>
    <w:p w:rsidR="002E606C" w:rsidRPr="002E606C" w:rsidRDefault="002E606C" w:rsidP="00005817">
      <w:pPr>
        <w:tabs>
          <w:tab w:val="left" w:pos="0"/>
          <w:tab w:val="left" w:pos="709"/>
        </w:tabs>
        <w:spacing w:after="0"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b/>
          <w:sz w:val="24"/>
          <w:szCs w:val="24"/>
          <w:lang w:eastAsia="lt-LT"/>
        </w:rPr>
        <w:tab/>
      </w:r>
      <w:r w:rsidRPr="002E606C">
        <w:rPr>
          <w:rFonts w:ascii="Times New Roman" w:eastAsia="Calibri" w:hAnsi="Times New Roman" w:cs="Times New Roman"/>
          <w:sz w:val="24"/>
          <w:szCs w:val="24"/>
          <w:lang w:eastAsia="lt-LT"/>
        </w:rPr>
        <w:t>2020 m. Valstybinių brandos egzaminų geriausią įvertinimą (100</w:t>
      </w:r>
      <w:r w:rsidR="00C425F9">
        <w:rPr>
          <w:rFonts w:ascii="Times New Roman" w:eastAsia="Calibri" w:hAnsi="Times New Roman" w:cs="Times New Roman"/>
          <w:sz w:val="24"/>
          <w:szCs w:val="24"/>
          <w:lang w:eastAsia="lt-LT"/>
        </w:rPr>
        <w:t xml:space="preserve"> </w:t>
      </w:r>
      <w:r w:rsidR="00C425F9" w:rsidRPr="006E1064">
        <w:rPr>
          <w:rFonts w:ascii="Times New Roman" w:eastAsia="Calibri" w:hAnsi="Times New Roman" w:cs="Times New Roman"/>
          <w:sz w:val="24"/>
          <w:szCs w:val="24"/>
          <w:lang w:eastAsia="lt-LT"/>
        </w:rPr>
        <w:t>balų</w:t>
      </w:r>
      <w:r w:rsidRPr="002E606C">
        <w:rPr>
          <w:rFonts w:ascii="Times New Roman" w:eastAsia="Calibri" w:hAnsi="Times New Roman" w:cs="Times New Roman"/>
          <w:sz w:val="24"/>
          <w:szCs w:val="24"/>
          <w:lang w:eastAsia="lt-LT"/>
        </w:rPr>
        <w:t>) gavo 7 mokiniai:</w:t>
      </w:r>
    </w:p>
    <w:p w:rsidR="002E606C" w:rsidRPr="002E606C" w:rsidRDefault="00C425F9" w:rsidP="002E606C">
      <w:pPr>
        <w:tabs>
          <w:tab w:val="left" w:pos="0"/>
        </w:tabs>
        <w:spacing w:after="0" w:line="360" w:lineRule="auto"/>
        <w:ind w:firstLine="720"/>
        <w:jc w:val="both"/>
        <w:rPr>
          <w:rFonts w:ascii="Times New Roman" w:eastAsia="Calibri" w:hAnsi="Times New Roman" w:cs="Times New Roman"/>
          <w:sz w:val="24"/>
          <w:szCs w:val="24"/>
          <w:lang w:eastAsia="lt-LT"/>
        </w:rPr>
      </w:pPr>
      <w:r w:rsidRPr="006E1064">
        <w:rPr>
          <w:rFonts w:ascii="Times New Roman" w:eastAsia="Calibri" w:hAnsi="Times New Roman" w:cs="Times New Roman"/>
          <w:sz w:val="24"/>
          <w:szCs w:val="24"/>
          <w:lang w:eastAsia="lt-LT"/>
        </w:rPr>
        <w:t>1 –</w:t>
      </w:r>
      <w:r>
        <w:rPr>
          <w:rFonts w:ascii="Times New Roman" w:eastAsia="Calibri" w:hAnsi="Times New Roman" w:cs="Times New Roman"/>
          <w:sz w:val="24"/>
          <w:szCs w:val="24"/>
          <w:lang w:eastAsia="lt-LT"/>
        </w:rPr>
        <w:t xml:space="preserve"> </w:t>
      </w:r>
      <w:r w:rsidR="002E606C" w:rsidRPr="002E606C">
        <w:rPr>
          <w:rFonts w:ascii="Times New Roman" w:eastAsia="Calibri" w:hAnsi="Times New Roman" w:cs="Times New Roman"/>
          <w:sz w:val="24"/>
          <w:szCs w:val="24"/>
          <w:lang w:eastAsia="lt-LT"/>
        </w:rPr>
        <w:t>Kaišiadorių r. Rumšiškių Antano Baranausko gimnazijoje (anglų k.)</w:t>
      </w:r>
      <w:r w:rsidRPr="006E1064">
        <w:rPr>
          <w:rFonts w:ascii="Times New Roman" w:eastAsia="Calibri" w:hAnsi="Times New Roman" w:cs="Times New Roman"/>
          <w:sz w:val="24"/>
          <w:szCs w:val="24"/>
          <w:lang w:eastAsia="lt-LT"/>
        </w:rPr>
        <w:t>;</w:t>
      </w:r>
    </w:p>
    <w:p w:rsidR="002E606C" w:rsidRPr="002E606C" w:rsidRDefault="00C425F9" w:rsidP="002E606C">
      <w:pPr>
        <w:tabs>
          <w:tab w:val="left" w:pos="0"/>
        </w:tabs>
        <w:spacing w:after="0" w:line="360" w:lineRule="auto"/>
        <w:ind w:firstLine="720"/>
        <w:jc w:val="both"/>
        <w:rPr>
          <w:rFonts w:ascii="Times New Roman" w:eastAsia="Calibri" w:hAnsi="Times New Roman" w:cs="Times New Roman"/>
          <w:sz w:val="24"/>
          <w:szCs w:val="24"/>
          <w:lang w:eastAsia="lt-LT"/>
        </w:rPr>
      </w:pPr>
      <w:r w:rsidRPr="006E1064">
        <w:rPr>
          <w:rFonts w:ascii="Times New Roman" w:eastAsia="Calibri" w:hAnsi="Times New Roman" w:cs="Times New Roman"/>
          <w:sz w:val="24"/>
          <w:szCs w:val="24"/>
          <w:lang w:eastAsia="lt-LT"/>
        </w:rPr>
        <w:t>3 –</w:t>
      </w:r>
      <w:r>
        <w:rPr>
          <w:rFonts w:ascii="Times New Roman" w:eastAsia="Calibri" w:hAnsi="Times New Roman" w:cs="Times New Roman"/>
          <w:sz w:val="24"/>
          <w:szCs w:val="24"/>
          <w:lang w:eastAsia="lt-LT"/>
        </w:rPr>
        <w:t xml:space="preserve"> </w:t>
      </w:r>
      <w:r w:rsidR="002E606C" w:rsidRPr="002E606C">
        <w:rPr>
          <w:rFonts w:ascii="Times New Roman" w:eastAsia="Calibri" w:hAnsi="Times New Roman" w:cs="Times New Roman"/>
          <w:sz w:val="24"/>
          <w:szCs w:val="24"/>
          <w:lang w:eastAsia="lt-LT"/>
        </w:rPr>
        <w:t xml:space="preserve">Kaišiadorių Algirdo Brazausko gimnazijoje </w:t>
      </w:r>
      <w:r w:rsidR="006E1064">
        <w:rPr>
          <w:rFonts w:ascii="Times New Roman" w:eastAsia="Calibri" w:hAnsi="Times New Roman" w:cs="Times New Roman"/>
          <w:sz w:val="24"/>
          <w:szCs w:val="24"/>
          <w:lang w:eastAsia="lt-LT"/>
        </w:rPr>
        <w:t>(anglų k.</w:t>
      </w:r>
      <w:r w:rsidR="002E606C" w:rsidRPr="006E1064">
        <w:rPr>
          <w:rFonts w:ascii="Times New Roman" w:eastAsia="Calibri" w:hAnsi="Times New Roman" w:cs="Times New Roman"/>
          <w:sz w:val="24"/>
          <w:szCs w:val="24"/>
          <w:lang w:eastAsia="lt-LT"/>
        </w:rPr>
        <w:t>)</w:t>
      </w:r>
      <w:r w:rsidRPr="006E1064">
        <w:rPr>
          <w:rFonts w:ascii="Times New Roman" w:eastAsia="Calibri" w:hAnsi="Times New Roman" w:cs="Times New Roman"/>
          <w:sz w:val="24"/>
          <w:szCs w:val="24"/>
          <w:lang w:eastAsia="lt-LT"/>
        </w:rPr>
        <w:t>;</w:t>
      </w:r>
    </w:p>
    <w:p w:rsidR="002E606C" w:rsidRPr="002E606C" w:rsidRDefault="00C425F9" w:rsidP="002E606C">
      <w:pPr>
        <w:tabs>
          <w:tab w:val="left" w:pos="0"/>
        </w:tabs>
        <w:spacing w:after="0" w:line="360" w:lineRule="auto"/>
        <w:ind w:firstLine="720"/>
        <w:jc w:val="both"/>
        <w:rPr>
          <w:rFonts w:ascii="Times New Roman" w:eastAsia="Calibri" w:hAnsi="Times New Roman" w:cs="Times New Roman"/>
          <w:sz w:val="24"/>
          <w:szCs w:val="24"/>
          <w:lang w:eastAsia="lt-LT"/>
        </w:rPr>
      </w:pPr>
      <w:r w:rsidRPr="006E1064">
        <w:rPr>
          <w:rFonts w:ascii="Times New Roman" w:eastAsia="Calibri" w:hAnsi="Times New Roman" w:cs="Times New Roman"/>
          <w:sz w:val="24"/>
          <w:szCs w:val="24"/>
          <w:lang w:eastAsia="lt-LT"/>
        </w:rPr>
        <w:t>2 –</w:t>
      </w:r>
      <w:r>
        <w:rPr>
          <w:rFonts w:ascii="Times New Roman" w:eastAsia="Calibri" w:hAnsi="Times New Roman" w:cs="Times New Roman"/>
          <w:sz w:val="24"/>
          <w:szCs w:val="24"/>
          <w:lang w:eastAsia="lt-LT"/>
        </w:rPr>
        <w:t xml:space="preserve"> </w:t>
      </w:r>
      <w:r w:rsidR="002E606C" w:rsidRPr="002E606C">
        <w:rPr>
          <w:rFonts w:ascii="Times New Roman" w:eastAsia="Calibri" w:hAnsi="Times New Roman" w:cs="Times New Roman"/>
          <w:sz w:val="24"/>
          <w:szCs w:val="24"/>
          <w:lang w:eastAsia="lt-LT"/>
        </w:rPr>
        <w:t xml:space="preserve">Kaišiadorių r. Žiežmarių gimnazijoje </w:t>
      </w:r>
      <w:r w:rsidR="006E1064">
        <w:rPr>
          <w:rFonts w:ascii="Times New Roman" w:eastAsia="Calibri" w:hAnsi="Times New Roman" w:cs="Times New Roman"/>
          <w:sz w:val="24"/>
          <w:szCs w:val="24"/>
          <w:lang w:eastAsia="lt-LT"/>
        </w:rPr>
        <w:t>(informacinės technologijos</w:t>
      </w:r>
      <w:r w:rsidR="002E606C" w:rsidRPr="006E1064">
        <w:rPr>
          <w:rFonts w:ascii="Times New Roman" w:eastAsia="Calibri" w:hAnsi="Times New Roman" w:cs="Times New Roman"/>
          <w:sz w:val="24"/>
          <w:szCs w:val="24"/>
          <w:lang w:eastAsia="lt-LT"/>
        </w:rPr>
        <w:t>)</w:t>
      </w:r>
      <w:r w:rsidRPr="006E1064">
        <w:rPr>
          <w:rFonts w:ascii="Times New Roman" w:eastAsia="Calibri" w:hAnsi="Times New Roman" w:cs="Times New Roman"/>
          <w:sz w:val="24"/>
          <w:szCs w:val="24"/>
          <w:lang w:eastAsia="lt-LT"/>
        </w:rPr>
        <w:t>;</w:t>
      </w:r>
    </w:p>
    <w:p w:rsidR="002E606C" w:rsidRPr="002E606C" w:rsidRDefault="00C425F9" w:rsidP="002E606C">
      <w:pPr>
        <w:tabs>
          <w:tab w:val="left" w:pos="0"/>
        </w:tabs>
        <w:spacing w:after="0" w:line="360" w:lineRule="auto"/>
        <w:ind w:firstLine="720"/>
        <w:jc w:val="both"/>
        <w:rPr>
          <w:rFonts w:ascii="Times New Roman" w:eastAsia="Calibri" w:hAnsi="Times New Roman" w:cs="Times New Roman"/>
          <w:sz w:val="24"/>
          <w:szCs w:val="24"/>
          <w:lang w:eastAsia="lt-LT"/>
        </w:rPr>
      </w:pPr>
      <w:r w:rsidRPr="006E1064">
        <w:rPr>
          <w:rFonts w:ascii="Times New Roman" w:eastAsia="Calibri" w:hAnsi="Times New Roman" w:cs="Times New Roman"/>
          <w:sz w:val="24"/>
          <w:szCs w:val="24"/>
          <w:lang w:eastAsia="lt-LT"/>
        </w:rPr>
        <w:t>1 –</w:t>
      </w:r>
      <w:r>
        <w:rPr>
          <w:rFonts w:ascii="Times New Roman" w:eastAsia="Calibri" w:hAnsi="Times New Roman" w:cs="Times New Roman"/>
          <w:sz w:val="24"/>
          <w:szCs w:val="24"/>
          <w:lang w:eastAsia="lt-LT"/>
        </w:rPr>
        <w:t xml:space="preserve"> </w:t>
      </w:r>
      <w:r w:rsidR="002E606C" w:rsidRPr="002E606C">
        <w:rPr>
          <w:rFonts w:ascii="Times New Roman" w:eastAsia="Calibri" w:hAnsi="Times New Roman" w:cs="Times New Roman"/>
          <w:sz w:val="24"/>
          <w:szCs w:val="24"/>
          <w:lang w:eastAsia="lt-LT"/>
        </w:rPr>
        <w:t xml:space="preserve">Kaišiadorių r. Kruonio gimnazijoje </w:t>
      </w:r>
      <w:r w:rsidR="006E1064">
        <w:rPr>
          <w:rFonts w:ascii="Times New Roman" w:eastAsia="Calibri" w:hAnsi="Times New Roman" w:cs="Times New Roman"/>
          <w:sz w:val="24"/>
          <w:szCs w:val="24"/>
          <w:lang w:eastAsia="lt-LT"/>
        </w:rPr>
        <w:t>(anglų k.</w:t>
      </w:r>
      <w:r w:rsidR="002E606C" w:rsidRPr="002E606C">
        <w:rPr>
          <w:rFonts w:ascii="Times New Roman" w:eastAsia="Calibri" w:hAnsi="Times New Roman" w:cs="Times New Roman"/>
          <w:sz w:val="24"/>
          <w:szCs w:val="24"/>
          <w:lang w:eastAsia="lt-LT"/>
        </w:rPr>
        <w:t xml:space="preserve">). </w:t>
      </w:r>
    </w:p>
    <w:p w:rsidR="002E606C" w:rsidRPr="006E1064" w:rsidRDefault="002E606C" w:rsidP="002E606C">
      <w:pPr>
        <w:tabs>
          <w:tab w:val="left" w:pos="1560"/>
        </w:tabs>
        <w:spacing w:after="0" w:line="360" w:lineRule="auto"/>
        <w:ind w:firstLine="720"/>
        <w:jc w:val="both"/>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Analizuojant trejų metų valstybinių brandos egzaminų vidurkius, stebimas jų prastėjimas</w:t>
      </w:r>
      <w:r w:rsidR="006E1064" w:rsidRPr="006E1064">
        <w:rPr>
          <w:rFonts w:ascii="Times New Roman" w:eastAsia="Times New Roman" w:hAnsi="Times New Roman" w:cs="Times New Roman"/>
          <w:sz w:val="24"/>
          <w:szCs w:val="24"/>
        </w:rPr>
        <w:t>,</w:t>
      </w:r>
      <w:r w:rsidRPr="002E606C">
        <w:rPr>
          <w:rFonts w:ascii="Times New Roman" w:eastAsia="Times New Roman" w:hAnsi="Times New Roman" w:cs="Times New Roman"/>
          <w:sz w:val="24"/>
          <w:szCs w:val="24"/>
        </w:rPr>
        <w:t xml:space="preserve"> </w:t>
      </w:r>
      <w:r w:rsidR="00C425F9">
        <w:rPr>
          <w:rFonts w:ascii="Times New Roman" w:eastAsia="Times New Roman" w:hAnsi="Times New Roman" w:cs="Times New Roman"/>
          <w:sz w:val="24"/>
          <w:szCs w:val="24"/>
        </w:rPr>
        <w:t xml:space="preserve">– </w:t>
      </w:r>
      <w:r w:rsidRPr="002E606C">
        <w:rPr>
          <w:rFonts w:ascii="Times New Roman" w:eastAsia="Times New Roman" w:hAnsi="Times New Roman" w:cs="Times New Roman"/>
          <w:sz w:val="24"/>
          <w:szCs w:val="24"/>
        </w:rPr>
        <w:t xml:space="preserve">paskutiniųjų metų visų dalykų vidurkiai yra žemesni už šalies, išskyrus informacinių </w:t>
      </w:r>
      <w:r w:rsidRPr="006E1064">
        <w:rPr>
          <w:rFonts w:ascii="Times New Roman" w:eastAsia="Times New Roman" w:hAnsi="Times New Roman" w:cs="Times New Roman"/>
          <w:sz w:val="24"/>
          <w:szCs w:val="24"/>
        </w:rPr>
        <w:t>technologijų.</w:t>
      </w:r>
    </w:p>
    <w:p w:rsidR="002E606C" w:rsidRPr="002E606C" w:rsidRDefault="002E606C" w:rsidP="00C425F9">
      <w:pPr>
        <w:tabs>
          <w:tab w:val="left" w:pos="0"/>
        </w:tabs>
        <w:spacing w:after="0" w:line="360" w:lineRule="auto"/>
        <w:ind w:firstLine="720"/>
        <w:jc w:val="both"/>
        <w:rPr>
          <w:rFonts w:ascii="Times New Roman" w:eastAsia="Times New Roman" w:hAnsi="Times New Roman" w:cs="Times New Roman"/>
          <w:sz w:val="24"/>
          <w:szCs w:val="24"/>
          <w:lang w:eastAsia="lt-LT"/>
        </w:rPr>
      </w:pPr>
      <w:r w:rsidRPr="006E1064">
        <w:rPr>
          <w:rFonts w:ascii="Times New Roman" w:eastAsia="Times New Roman" w:hAnsi="Times New Roman" w:cs="Times New Roman"/>
          <w:sz w:val="24"/>
          <w:szCs w:val="24"/>
          <w:lang w:eastAsia="lt-LT"/>
        </w:rPr>
        <w:lastRenderedPageBreak/>
        <w:t>2018–2020 m. Kaišiadorių rajono savivaldybės mokyklų ir šalies mokyklų valstybinių brandos egzaminų įvertinimo vidurkių palyginimas</w:t>
      </w:r>
      <w:r w:rsidR="00931608" w:rsidRPr="006E1064">
        <w:rPr>
          <w:rFonts w:ascii="Times New Roman" w:eastAsia="Times New Roman" w:hAnsi="Times New Roman" w:cs="Times New Roman"/>
          <w:sz w:val="24"/>
          <w:szCs w:val="24"/>
          <w:lang w:eastAsia="lt-LT"/>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858"/>
        <w:gridCol w:w="850"/>
        <w:gridCol w:w="709"/>
        <w:gridCol w:w="849"/>
        <w:gridCol w:w="850"/>
        <w:gridCol w:w="849"/>
        <w:gridCol w:w="850"/>
        <w:gridCol w:w="849"/>
        <w:gridCol w:w="920"/>
      </w:tblGrid>
      <w:tr w:rsidR="002E606C" w:rsidRPr="002E606C" w:rsidTr="00174FBD">
        <w:trPr>
          <w:cantSplit/>
          <w:trHeight w:val="1546"/>
          <w:jc w:val="center"/>
        </w:trPr>
        <w:tc>
          <w:tcPr>
            <w:tcW w:w="1914"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color w:val="BF8F00"/>
                <w:sz w:val="24"/>
                <w:szCs w:val="24"/>
                <w:lang w:eastAsia="lt-LT"/>
              </w:rPr>
            </w:pPr>
            <w:r w:rsidRPr="002E606C">
              <w:rPr>
                <w:rFonts w:ascii="Times New Roman" w:eastAsia="Times New Roman" w:hAnsi="Times New Roman" w:cs="Times New Roman"/>
                <w:sz w:val="24"/>
                <w:szCs w:val="24"/>
                <w:lang w:eastAsia="lt-LT"/>
              </w:rPr>
              <w:br w:type="page"/>
            </w:r>
            <w:r w:rsidRPr="002E606C">
              <w:rPr>
                <w:rFonts w:ascii="Times New Roman" w:eastAsia="Times New Roman" w:hAnsi="Times New Roman" w:cs="Times New Roman"/>
                <w:color w:val="BF8F00"/>
                <w:sz w:val="24"/>
                <w:szCs w:val="24"/>
                <w:lang w:eastAsia="lt-LT"/>
              </w:rPr>
              <w:t> </w:t>
            </w:r>
          </w:p>
        </w:tc>
        <w:tc>
          <w:tcPr>
            <w:tcW w:w="858"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after="0"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Lietuvių k. ir</w:t>
            </w:r>
          </w:p>
          <w:p w:rsidR="002E606C" w:rsidRPr="002E606C" w:rsidRDefault="002E606C" w:rsidP="002E606C">
            <w:pPr>
              <w:tabs>
                <w:tab w:val="left" w:pos="0"/>
              </w:tabs>
              <w:spacing w:after="0"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literatūra</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Matematika</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Anglų k.</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Biologija</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Chemija</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Fizika</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Istorija</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Geografija</w:t>
            </w:r>
          </w:p>
        </w:tc>
        <w:tc>
          <w:tcPr>
            <w:tcW w:w="920" w:type="dxa"/>
            <w:tcBorders>
              <w:top w:val="single" w:sz="4" w:space="0" w:color="auto"/>
              <w:left w:val="single" w:sz="4" w:space="0" w:color="auto"/>
              <w:bottom w:val="single" w:sz="4" w:space="0" w:color="auto"/>
              <w:right w:val="single" w:sz="4" w:space="0" w:color="auto"/>
            </w:tcBorders>
            <w:textDirection w:val="btLr"/>
            <w:hideMark/>
          </w:tcPr>
          <w:p w:rsidR="002E606C" w:rsidRPr="002E606C" w:rsidRDefault="002E606C" w:rsidP="002E606C">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Informacinės technologijos</w:t>
            </w:r>
          </w:p>
        </w:tc>
      </w:tr>
      <w:tr w:rsidR="002E606C" w:rsidRPr="002E606C" w:rsidTr="00174FBD">
        <w:trPr>
          <w:cantSplit/>
          <w:trHeight w:val="924"/>
          <w:jc w:val="center"/>
        </w:trPr>
        <w:tc>
          <w:tcPr>
            <w:tcW w:w="1914" w:type="dxa"/>
            <w:tcBorders>
              <w:top w:val="single" w:sz="4" w:space="0" w:color="auto"/>
              <w:left w:val="single" w:sz="4" w:space="0" w:color="auto"/>
              <w:bottom w:val="single" w:sz="4" w:space="0" w:color="auto"/>
              <w:right w:val="single" w:sz="4" w:space="0" w:color="auto"/>
            </w:tcBorders>
          </w:tcPr>
          <w:p w:rsidR="002E606C" w:rsidRPr="002E606C" w:rsidRDefault="002E606C" w:rsidP="00931608">
            <w:pPr>
              <w:tabs>
                <w:tab w:val="left" w:pos="0"/>
              </w:tabs>
              <w:spacing w:before="100" w:beforeAutospacing="1" w:after="100" w:afterAutospacing="1" w:line="240" w:lineRule="auto"/>
              <w:rPr>
                <w:rFonts w:ascii="Times New Roman" w:eastAsia="Times New Roman" w:hAnsi="Times New Roman" w:cs="Times New Roman"/>
                <w:color w:val="BF8F00"/>
                <w:sz w:val="24"/>
                <w:szCs w:val="24"/>
                <w:lang w:eastAsia="lt-LT"/>
              </w:rPr>
            </w:pPr>
            <w:r w:rsidRPr="002E606C">
              <w:rPr>
                <w:rFonts w:ascii="Times New Roman" w:eastAsia="Times New Roman" w:hAnsi="Times New Roman" w:cs="Times New Roman"/>
                <w:sz w:val="24"/>
                <w:szCs w:val="24"/>
                <w:lang w:eastAsia="lt-LT"/>
              </w:rPr>
              <w:t>Kaišiadorių r. sav. mokyklų vidurkis 2020 m.</w:t>
            </w:r>
          </w:p>
        </w:tc>
        <w:tc>
          <w:tcPr>
            <w:tcW w:w="858"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after="0"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39,7</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25,5</w:t>
            </w:r>
          </w:p>
        </w:tc>
        <w:tc>
          <w:tcPr>
            <w:tcW w:w="70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65,2</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45,7</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31,2</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40,7</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49,7</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47,7</w:t>
            </w:r>
          </w:p>
        </w:tc>
        <w:tc>
          <w:tcPr>
            <w:tcW w:w="92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49,1</w:t>
            </w:r>
          </w:p>
        </w:tc>
      </w:tr>
      <w:tr w:rsidR="002E606C" w:rsidRPr="002E606C" w:rsidTr="00174FBD">
        <w:trPr>
          <w:cantSplit/>
          <w:trHeight w:val="629"/>
          <w:jc w:val="center"/>
        </w:trPr>
        <w:tc>
          <w:tcPr>
            <w:tcW w:w="1914" w:type="dxa"/>
            <w:tcBorders>
              <w:top w:val="single" w:sz="4" w:space="0" w:color="auto"/>
              <w:left w:val="single" w:sz="4" w:space="0" w:color="auto"/>
              <w:bottom w:val="single" w:sz="4" w:space="0" w:color="auto"/>
              <w:right w:val="single" w:sz="4" w:space="0" w:color="auto"/>
            </w:tcBorders>
          </w:tcPr>
          <w:p w:rsidR="002E606C" w:rsidRPr="002E606C" w:rsidRDefault="002E606C" w:rsidP="00931608">
            <w:pPr>
              <w:tabs>
                <w:tab w:val="left" w:pos="0"/>
              </w:tabs>
              <w:spacing w:before="100" w:beforeAutospacing="1" w:after="100" w:afterAutospacing="1" w:line="240" w:lineRule="auto"/>
              <w:rPr>
                <w:rFonts w:ascii="Times New Roman" w:eastAsia="Times New Roman" w:hAnsi="Times New Roman" w:cs="Times New Roman"/>
                <w:color w:val="BF8F00"/>
                <w:sz w:val="24"/>
                <w:szCs w:val="24"/>
                <w:lang w:eastAsia="lt-LT"/>
              </w:rPr>
            </w:pPr>
            <w:r w:rsidRPr="002E606C">
              <w:rPr>
                <w:rFonts w:ascii="Times New Roman" w:eastAsia="Times New Roman" w:hAnsi="Times New Roman" w:cs="Times New Roman"/>
                <w:sz w:val="24"/>
                <w:szCs w:val="24"/>
                <w:lang w:eastAsia="lt-LT"/>
              </w:rPr>
              <w:t>Šalies mokyklų vidurkis 2020 m.</w:t>
            </w:r>
          </w:p>
        </w:tc>
        <w:tc>
          <w:tcPr>
            <w:tcW w:w="858"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after="0"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44,4</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26,6</w:t>
            </w:r>
          </w:p>
        </w:tc>
        <w:tc>
          <w:tcPr>
            <w:tcW w:w="70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71,0</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55,1</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52,3</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46,5</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54,2</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48,1</w:t>
            </w:r>
          </w:p>
        </w:tc>
        <w:tc>
          <w:tcPr>
            <w:tcW w:w="92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46,7</w:t>
            </w:r>
          </w:p>
        </w:tc>
      </w:tr>
      <w:tr w:rsidR="002E606C" w:rsidRPr="002E606C" w:rsidTr="00174FBD">
        <w:trPr>
          <w:cantSplit/>
          <w:trHeight w:val="950"/>
          <w:jc w:val="center"/>
        </w:trPr>
        <w:tc>
          <w:tcPr>
            <w:tcW w:w="1914" w:type="dxa"/>
            <w:tcBorders>
              <w:top w:val="single" w:sz="4" w:space="0" w:color="auto"/>
              <w:left w:val="single" w:sz="4" w:space="0" w:color="auto"/>
              <w:bottom w:val="single" w:sz="4" w:space="0" w:color="auto"/>
              <w:right w:val="single" w:sz="4" w:space="0" w:color="auto"/>
            </w:tcBorders>
            <w:hideMark/>
          </w:tcPr>
          <w:p w:rsidR="002E606C" w:rsidRPr="002E606C" w:rsidRDefault="002E606C" w:rsidP="00931608">
            <w:pPr>
              <w:tabs>
                <w:tab w:val="left" w:pos="0"/>
              </w:tabs>
              <w:spacing w:after="0" w:line="240" w:lineRule="auto"/>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Kaišiadorių r. sav. mokyklų vidurkis 2019 m.</w:t>
            </w:r>
          </w:p>
        </w:tc>
        <w:tc>
          <w:tcPr>
            <w:tcW w:w="858"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52,0</w:t>
            </w:r>
          </w:p>
        </w:tc>
        <w:tc>
          <w:tcPr>
            <w:tcW w:w="85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37,3</w:t>
            </w:r>
          </w:p>
        </w:tc>
        <w:tc>
          <w:tcPr>
            <w:tcW w:w="70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64,1</w:t>
            </w:r>
          </w:p>
        </w:tc>
        <w:tc>
          <w:tcPr>
            <w:tcW w:w="84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53,5</w:t>
            </w:r>
          </w:p>
        </w:tc>
        <w:tc>
          <w:tcPr>
            <w:tcW w:w="85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62,8</w:t>
            </w:r>
          </w:p>
        </w:tc>
        <w:tc>
          <w:tcPr>
            <w:tcW w:w="84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45,9</w:t>
            </w:r>
          </w:p>
        </w:tc>
        <w:tc>
          <w:tcPr>
            <w:tcW w:w="85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50,3</w:t>
            </w:r>
          </w:p>
        </w:tc>
        <w:tc>
          <w:tcPr>
            <w:tcW w:w="84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50,5</w:t>
            </w:r>
          </w:p>
        </w:tc>
        <w:tc>
          <w:tcPr>
            <w:tcW w:w="92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71,2</w:t>
            </w:r>
          </w:p>
        </w:tc>
      </w:tr>
      <w:tr w:rsidR="002E606C" w:rsidRPr="002E606C" w:rsidTr="00174FBD">
        <w:trPr>
          <w:cantSplit/>
          <w:trHeight w:val="694"/>
          <w:jc w:val="center"/>
        </w:trPr>
        <w:tc>
          <w:tcPr>
            <w:tcW w:w="1914" w:type="dxa"/>
            <w:tcBorders>
              <w:top w:val="single" w:sz="4" w:space="0" w:color="auto"/>
              <w:left w:val="single" w:sz="4" w:space="0" w:color="auto"/>
              <w:bottom w:val="single" w:sz="4" w:space="0" w:color="auto"/>
              <w:right w:val="single" w:sz="4" w:space="0" w:color="auto"/>
            </w:tcBorders>
            <w:hideMark/>
          </w:tcPr>
          <w:p w:rsidR="002E606C" w:rsidRPr="002E606C" w:rsidRDefault="002E606C" w:rsidP="00931608">
            <w:pPr>
              <w:tabs>
                <w:tab w:val="left" w:pos="0"/>
              </w:tabs>
              <w:spacing w:after="0" w:line="240" w:lineRule="auto"/>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Šalies mokyklų vidurkis 2019 m.</w:t>
            </w:r>
          </w:p>
        </w:tc>
        <w:tc>
          <w:tcPr>
            <w:tcW w:w="858"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46,1</w:t>
            </w:r>
          </w:p>
        </w:tc>
        <w:tc>
          <w:tcPr>
            <w:tcW w:w="85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34,9</w:t>
            </w:r>
          </w:p>
        </w:tc>
        <w:tc>
          <w:tcPr>
            <w:tcW w:w="70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65,9</w:t>
            </w:r>
          </w:p>
        </w:tc>
        <w:tc>
          <w:tcPr>
            <w:tcW w:w="84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51,6</w:t>
            </w:r>
          </w:p>
        </w:tc>
        <w:tc>
          <w:tcPr>
            <w:tcW w:w="85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57,1</w:t>
            </w:r>
          </w:p>
        </w:tc>
        <w:tc>
          <w:tcPr>
            <w:tcW w:w="84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48,1</w:t>
            </w:r>
          </w:p>
        </w:tc>
        <w:tc>
          <w:tcPr>
            <w:tcW w:w="85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47,8</w:t>
            </w:r>
          </w:p>
        </w:tc>
        <w:tc>
          <w:tcPr>
            <w:tcW w:w="849"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43,7</w:t>
            </w:r>
          </w:p>
        </w:tc>
        <w:tc>
          <w:tcPr>
            <w:tcW w:w="920" w:type="dxa"/>
            <w:tcBorders>
              <w:top w:val="single" w:sz="4" w:space="0" w:color="auto"/>
              <w:left w:val="single" w:sz="4" w:space="0" w:color="auto"/>
              <w:bottom w:val="single" w:sz="4" w:space="0" w:color="auto"/>
              <w:right w:val="single" w:sz="4" w:space="0" w:color="auto"/>
            </w:tcBorders>
            <w:hideMark/>
          </w:tcPr>
          <w:p w:rsidR="002E606C" w:rsidRPr="002E606C" w:rsidRDefault="002E606C" w:rsidP="002E606C">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2E606C">
              <w:rPr>
                <w:rFonts w:ascii="Times New Roman" w:eastAsia="Times New Roman" w:hAnsi="Times New Roman" w:cs="Times New Roman"/>
                <w:sz w:val="24"/>
                <w:szCs w:val="24"/>
                <w:lang w:eastAsia="lt-LT"/>
              </w:rPr>
              <w:t>54,7</w:t>
            </w:r>
          </w:p>
        </w:tc>
      </w:tr>
      <w:tr w:rsidR="002E606C" w:rsidRPr="002E606C" w:rsidTr="00174FBD">
        <w:trPr>
          <w:cantSplit/>
          <w:trHeight w:val="846"/>
          <w:jc w:val="center"/>
        </w:trPr>
        <w:tc>
          <w:tcPr>
            <w:tcW w:w="1914" w:type="dxa"/>
            <w:tcBorders>
              <w:top w:val="single" w:sz="4" w:space="0" w:color="auto"/>
              <w:left w:val="single" w:sz="4" w:space="0" w:color="auto"/>
              <w:bottom w:val="single" w:sz="4" w:space="0" w:color="auto"/>
              <w:right w:val="single" w:sz="4" w:space="0" w:color="auto"/>
            </w:tcBorders>
          </w:tcPr>
          <w:p w:rsidR="002E606C" w:rsidRPr="002E606C" w:rsidRDefault="002E606C" w:rsidP="00931608">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 xml:space="preserve">Kaišiadorių r. sav. mokyklų vidurkis 2018 m.   </w:t>
            </w:r>
          </w:p>
        </w:tc>
        <w:tc>
          <w:tcPr>
            <w:tcW w:w="858"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48,8</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30,8</w:t>
            </w:r>
          </w:p>
        </w:tc>
        <w:tc>
          <w:tcPr>
            <w:tcW w:w="70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59,9</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58,6</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52,0</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43,1</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41,5</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46</w:t>
            </w:r>
          </w:p>
        </w:tc>
        <w:tc>
          <w:tcPr>
            <w:tcW w:w="92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58,3</w:t>
            </w:r>
          </w:p>
        </w:tc>
      </w:tr>
      <w:tr w:rsidR="002E606C" w:rsidRPr="002E606C" w:rsidTr="00174FBD">
        <w:trPr>
          <w:cantSplit/>
          <w:trHeight w:val="702"/>
          <w:jc w:val="center"/>
        </w:trPr>
        <w:tc>
          <w:tcPr>
            <w:tcW w:w="1914" w:type="dxa"/>
            <w:tcBorders>
              <w:top w:val="single" w:sz="4" w:space="0" w:color="auto"/>
              <w:left w:val="single" w:sz="4" w:space="0" w:color="auto"/>
              <w:bottom w:val="single" w:sz="4" w:space="0" w:color="auto"/>
              <w:right w:val="single" w:sz="4" w:space="0" w:color="auto"/>
            </w:tcBorders>
          </w:tcPr>
          <w:p w:rsidR="002E606C" w:rsidRPr="002E606C" w:rsidRDefault="002E606C" w:rsidP="00931608">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Šalies mokyklų vidurkis 2018 m.</w:t>
            </w:r>
          </w:p>
        </w:tc>
        <w:tc>
          <w:tcPr>
            <w:tcW w:w="858"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46,2</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67,8</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57,6</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57,4</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43,0</w:t>
            </w:r>
          </w:p>
        </w:tc>
        <w:tc>
          <w:tcPr>
            <w:tcW w:w="85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45,1</w:t>
            </w:r>
          </w:p>
        </w:tc>
        <w:tc>
          <w:tcPr>
            <w:tcW w:w="849"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41,5</w:t>
            </w:r>
          </w:p>
        </w:tc>
        <w:tc>
          <w:tcPr>
            <w:tcW w:w="920" w:type="dxa"/>
            <w:tcBorders>
              <w:top w:val="single" w:sz="4" w:space="0" w:color="auto"/>
              <w:left w:val="single" w:sz="4" w:space="0" w:color="auto"/>
              <w:bottom w:val="single" w:sz="4" w:space="0" w:color="auto"/>
              <w:right w:val="single" w:sz="4" w:space="0" w:color="auto"/>
            </w:tcBorders>
          </w:tcPr>
          <w:p w:rsidR="002E606C" w:rsidRPr="002E606C" w:rsidRDefault="002E606C" w:rsidP="002E606C">
            <w:pPr>
              <w:spacing w:after="0" w:line="240" w:lineRule="auto"/>
              <w:rPr>
                <w:rFonts w:ascii="Times New Roman" w:eastAsia="Times New Roman" w:hAnsi="Times New Roman" w:cs="Times New Roman"/>
                <w:sz w:val="24"/>
                <w:szCs w:val="24"/>
              </w:rPr>
            </w:pPr>
            <w:r w:rsidRPr="002E606C">
              <w:rPr>
                <w:rFonts w:ascii="Times New Roman" w:eastAsia="Times New Roman" w:hAnsi="Times New Roman" w:cs="Times New Roman"/>
                <w:sz w:val="24"/>
                <w:szCs w:val="24"/>
              </w:rPr>
              <w:t>58,7</w:t>
            </w:r>
          </w:p>
        </w:tc>
      </w:tr>
    </w:tbl>
    <w:p w:rsidR="00E06945" w:rsidRPr="00D41799" w:rsidRDefault="00E06945" w:rsidP="002E606C">
      <w:pPr>
        <w:tabs>
          <w:tab w:val="left" w:pos="0"/>
        </w:tabs>
        <w:spacing w:after="0" w:line="360" w:lineRule="auto"/>
        <w:jc w:val="both"/>
        <w:rPr>
          <w:rFonts w:ascii="Times New Roman" w:eastAsia="Times New Roman" w:hAnsi="Times New Roman" w:cs="Times New Roman"/>
          <w:sz w:val="24"/>
          <w:szCs w:val="24"/>
          <w:lang w:eastAsia="lt-LT"/>
        </w:rPr>
      </w:pPr>
      <w:r w:rsidRPr="000D1A7C">
        <w:rPr>
          <w:rFonts w:ascii="Times New Roman" w:eastAsia="Times New Roman" w:hAnsi="Times New Roman" w:cs="Times New Roman"/>
          <w:color w:val="FF0000"/>
          <w:sz w:val="24"/>
          <w:szCs w:val="24"/>
          <w:lang w:eastAsia="lt-LT"/>
        </w:rPr>
        <w:t xml:space="preserve">. </w:t>
      </w:r>
    </w:p>
    <w:p w:rsidR="004C4AFE" w:rsidRPr="00D41799" w:rsidRDefault="00AF4851" w:rsidP="00005817">
      <w:pPr>
        <w:pStyle w:val="Sraopastraipa"/>
        <w:spacing w:after="0" w:line="360" w:lineRule="auto"/>
        <w:ind w:left="0" w:firstLine="709"/>
        <w:jc w:val="both"/>
        <w:rPr>
          <w:rFonts w:ascii="Times New Roman" w:eastAsia="Calibri" w:hAnsi="Times New Roman" w:cs="Times New Roman"/>
          <w:sz w:val="24"/>
          <w:szCs w:val="24"/>
        </w:rPr>
      </w:pPr>
      <w:r w:rsidRPr="00D41799">
        <w:rPr>
          <w:rFonts w:ascii="Times New Roman" w:eastAsia="Calibri" w:hAnsi="Times New Roman" w:cs="Times New Roman"/>
          <w:sz w:val="24"/>
          <w:szCs w:val="24"/>
        </w:rPr>
        <w:t>2</w:t>
      </w:r>
      <w:r w:rsidR="002E606C" w:rsidRPr="00D41799">
        <w:rPr>
          <w:rFonts w:ascii="Times New Roman" w:eastAsia="Calibri" w:hAnsi="Times New Roman" w:cs="Times New Roman"/>
          <w:sz w:val="24"/>
          <w:szCs w:val="24"/>
        </w:rPr>
        <w:t>020</w:t>
      </w:r>
      <w:r w:rsidR="00A576E5" w:rsidRPr="00D41799">
        <w:rPr>
          <w:rFonts w:ascii="Times New Roman" w:eastAsia="Calibri" w:hAnsi="Times New Roman" w:cs="Times New Roman"/>
          <w:sz w:val="24"/>
          <w:szCs w:val="24"/>
        </w:rPr>
        <w:t xml:space="preserve"> m. toliau tęsiamos veiklos</w:t>
      </w:r>
      <w:r w:rsidRPr="00D41799">
        <w:rPr>
          <w:rFonts w:ascii="Times New Roman" w:eastAsia="Calibri" w:hAnsi="Times New Roman" w:cs="Times New Roman"/>
          <w:sz w:val="24"/>
          <w:szCs w:val="24"/>
        </w:rPr>
        <w:t xml:space="preserve"> ,,Lyderių laikas 3“ Kaišiadorių rajono savivaldybės pokyčio projekto ,,</w:t>
      </w:r>
      <w:r w:rsidR="00EB2178" w:rsidRPr="00D41799">
        <w:rPr>
          <w:rFonts w:ascii="Times New Roman" w:eastAsia="Calibri" w:hAnsi="Times New Roman" w:cs="Times New Roman"/>
          <w:sz w:val="24"/>
          <w:szCs w:val="24"/>
        </w:rPr>
        <w:t>Įsivertinimas, ugdantis vaikų atsakomybę ir savarankiškumą“</w:t>
      </w:r>
      <w:r w:rsidR="00A576E5" w:rsidRPr="00D41799">
        <w:rPr>
          <w:rFonts w:ascii="Times New Roman" w:eastAsia="Calibri" w:hAnsi="Times New Roman" w:cs="Times New Roman"/>
          <w:sz w:val="24"/>
          <w:szCs w:val="24"/>
        </w:rPr>
        <w:t xml:space="preserve"> tvarumui užtikrinti</w:t>
      </w:r>
      <w:r w:rsidR="00EB2178" w:rsidRPr="00D41799">
        <w:rPr>
          <w:rFonts w:ascii="Times New Roman" w:eastAsia="Calibri" w:hAnsi="Times New Roman" w:cs="Times New Roman"/>
          <w:sz w:val="24"/>
          <w:szCs w:val="24"/>
        </w:rPr>
        <w:t>:</w:t>
      </w:r>
    </w:p>
    <w:p w:rsidR="00DC3931" w:rsidRPr="006E1064" w:rsidRDefault="00DC3931" w:rsidP="00005817">
      <w:pPr>
        <w:tabs>
          <w:tab w:val="left" w:pos="0"/>
          <w:tab w:val="left" w:pos="709"/>
        </w:tabs>
        <w:spacing w:after="0"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Pr="00DC3931">
        <w:rPr>
          <w:rFonts w:ascii="Times New Roman" w:eastAsia="Calibri" w:hAnsi="Times New Roman" w:cs="Times New Roman"/>
          <w:sz w:val="24"/>
          <w:szCs w:val="24"/>
          <w:lang w:eastAsia="lt-LT"/>
        </w:rPr>
        <w:t>Pertvarkius metodinę veiklą</w:t>
      </w:r>
      <w:r w:rsidR="00005817">
        <w:rPr>
          <w:rFonts w:ascii="Times New Roman" w:eastAsia="Calibri" w:hAnsi="Times New Roman" w:cs="Times New Roman"/>
          <w:sz w:val="24"/>
          <w:szCs w:val="24"/>
          <w:lang w:eastAsia="lt-LT"/>
        </w:rPr>
        <w:t xml:space="preserve"> </w:t>
      </w:r>
      <w:r w:rsidR="00D56817" w:rsidRPr="006E1064">
        <w:rPr>
          <w:rFonts w:ascii="Times New Roman" w:eastAsia="Calibri" w:hAnsi="Times New Roman" w:cs="Times New Roman"/>
          <w:sz w:val="24"/>
          <w:szCs w:val="24"/>
          <w:lang w:eastAsia="lt-LT"/>
        </w:rPr>
        <w:t>s</w:t>
      </w:r>
      <w:r w:rsidR="00005817" w:rsidRPr="006E1064">
        <w:rPr>
          <w:rFonts w:ascii="Times New Roman" w:eastAsia="Calibri" w:hAnsi="Times New Roman" w:cs="Times New Roman"/>
          <w:sz w:val="24"/>
          <w:szCs w:val="24"/>
          <w:lang w:eastAsia="lt-LT"/>
        </w:rPr>
        <w:t>avivaldybėje</w:t>
      </w:r>
      <w:r w:rsidR="00005817">
        <w:rPr>
          <w:rFonts w:ascii="Times New Roman" w:eastAsia="Calibri" w:hAnsi="Times New Roman" w:cs="Times New Roman"/>
          <w:sz w:val="24"/>
          <w:szCs w:val="24"/>
          <w:lang w:eastAsia="lt-LT"/>
        </w:rPr>
        <w:t>,</w:t>
      </w:r>
      <w:r w:rsidRPr="00DC3931">
        <w:rPr>
          <w:rFonts w:ascii="Times New Roman" w:eastAsia="Calibri" w:hAnsi="Times New Roman" w:cs="Times New Roman"/>
          <w:sz w:val="24"/>
          <w:szCs w:val="24"/>
          <w:lang w:eastAsia="lt-LT"/>
        </w:rPr>
        <w:t xml:space="preserve"> jau antrus metus veikia Kaišiadorių rajono savivaldybės švietimo pokyčių inicijavimo grupė (ŠPIG), kurią sudaro 24 švietimo įstaigų direktorių pavaduotojai ugdymui arba deleguotas mokytojas, arba įstaigos direktorius, nesant pavaduotojo pareigybės. Grupės paskirtis – </w:t>
      </w:r>
      <w:r w:rsidRPr="00DC3931">
        <w:rPr>
          <w:rFonts w:ascii="Times New Roman" w:eastAsia="Calibri" w:hAnsi="Times New Roman" w:cs="Times New Roman"/>
          <w:sz w:val="24"/>
          <w:szCs w:val="24"/>
        </w:rPr>
        <w:t>inicijuoti švietimo pokyčius, padėti įgyvendinti švietimo politiką savivaldybėje, vadovauti mokytojų gerosios patirties sklaidai, spręsti mokyklose kylančias ugdymo organizavimo problemas, siekiant gerinti vaikų / mokinių ugdymosi pasiekimus.</w:t>
      </w:r>
      <w:r w:rsidRPr="00DC3931">
        <w:rPr>
          <w:rFonts w:ascii="Times New Roman" w:eastAsia="Calibri" w:hAnsi="Times New Roman" w:cs="Times New Roman"/>
          <w:sz w:val="24"/>
          <w:szCs w:val="24"/>
          <w:lang w:eastAsia="lt-LT"/>
        </w:rPr>
        <w:t xml:space="preserve">  Per metus vyko 3 g</w:t>
      </w:r>
      <w:r>
        <w:rPr>
          <w:rFonts w:ascii="Times New Roman" w:eastAsia="Calibri" w:hAnsi="Times New Roman" w:cs="Times New Roman"/>
          <w:sz w:val="24"/>
          <w:szCs w:val="24"/>
          <w:lang w:eastAsia="lt-LT"/>
        </w:rPr>
        <w:t>rupės  susirinkimai, įgyvendintos 2</w:t>
      </w:r>
      <w:r w:rsidRPr="00DC3931">
        <w:rPr>
          <w:rFonts w:ascii="Times New Roman" w:eastAsia="Calibri" w:hAnsi="Times New Roman" w:cs="Times New Roman"/>
          <w:sz w:val="24"/>
          <w:szCs w:val="24"/>
          <w:lang w:eastAsia="lt-LT"/>
        </w:rPr>
        <w:t xml:space="preserve"> ilgalaikė</w:t>
      </w:r>
      <w:r>
        <w:rPr>
          <w:rFonts w:ascii="Times New Roman" w:eastAsia="Calibri" w:hAnsi="Times New Roman" w:cs="Times New Roman"/>
          <w:sz w:val="24"/>
          <w:szCs w:val="24"/>
          <w:lang w:eastAsia="lt-LT"/>
        </w:rPr>
        <w:t>s</w:t>
      </w:r>
      <w:r w:rsidRPr="00DC3931">
        <w:rPr>
          <w:rFonts w:ascii="Times New Roman" w:eastAsia="Calibri" w:hAnsi="Times New Roman" w:cs="Times New Roman"/>
          <w:sz w:val="24"/>
          <w:szCs w:val="24"/>
          <w:lang w:eastAsia="lt-LT"/>
        </w:rPr>
        <w:t xml:space="preserve"> kvalifikacijos tobulinimo program</w:t>
      </w:r>
      <w:r>
        <w:rPr>
          <w:rFonts w:ascii="Times New Roman" w:eastAsia="Calibri" w:hAnsi="Times New Roman" w:cs="Times New Roman"/>
          <w:sz w:val="24"/>
          <w:szCs w:val="24"/>
          <w:lang w:eastAsia="lt-LT"/>
        </w:rPr>
        <w:t>os:</w:t>
      </w:r>
      <w:r w:rsidRPr="00DC3931">
        <w:rPr>
          <w:rFonts w:ascii="Times New Roman" w:eastAsia="Calibri" w:hAnsi="Times New Roman" w:cs="Times New Roman"/>
          <w:sz w:val="24"/>
          <w:szCs w:val="24"/>
          <w:lang w:eastAsia="lt-LT"/>
        </w:rPr>
        <w:t xml:space="preserve"> „Reflektyvaus mokymo(si) </w:t>
      </w:r>
      <w:r>
        <w:rPr>
          <w:rFonts w:ascii="Times New Roman" w:eastAsia="Calibri" w:hAnsi="Times New Roman" w:cs="Times New Roman"/>
          <w:sz w:val="24"/>
          <w:szCs w:val="24"/>
          <w:lang w:eastAsia="lt-LT"/>
        </w:rPr>
        <w:t xml:space="preserve">principų įgyvendinimas klasėje“ bei </w:t>
      </w:r>
      <w:r w:rsidRPr="00D41799">
        <w:rPr>
          <w:rFonts w:ascii="Times New Roman" w:eastAsia="Times New Roman" w:hAnsi="Times New Roman" w:cs="Times New Roman"/>
          <w:color w:val="000000"/>
          <w:sz w:val="24"/>
          <w:szCs w:val="24"/>
        </w:rPr>
        <w:t>„</w:t>
      </w:r>
      <w:r w:rsidRPr="00D41799">
        <w:rPr>
          <w:rFonts w:ascii="Times New Roman" w:eastAsia="Times New Roman" w:hAnsi="Times New Roman" w:cs="Times New Roman"/>
          <w:bCs/>
          <w:color w:val="000000"/>
          <w:sz w:val="24"/>
          <w:szCs w:val="24"/>
        </w:rPr>
        <w:t>Pozityvi komunikacija apie vaiko ugdymą(si)“</w:t>
      </w:r>
      <w:r>
        <w:rPr>
          <w:rFonts w:ascii="Times New Roman" w:eastAsia="Calibri" w:hAnsi="Times New Roman" w:cs="Times New Roman"/>
          <w:sz w:val="24"/>
          <w:szCs w:val="24"/>
          <w:lang w:eastAsia="lt-LT"/>
        </w:rPr>
        <w:t xml:space="preserve">, kuriose dalyvavo </w:t>
      </w:r>
      <w:r w:rsidRPr="00DC3931">
        <w:rPr>
          <w:rFonts w:ascii="Times New Roman" w:eastAsia="Calibri" w:hAnsi="Times New Roman" w:cs="Times New Roman"/>
          <w:sz w:val="24"/>
          <w:szCs w:val="24"/>
          <w:lang w:eastAsia="lt-LT"/>
        </w:rPr>
        <w:t xml:space="preserve"> </w:t>
      </w:r>
      <w:r w:rsidRPr="00D41799">
        <w:rPr>
          <w:rFonts w:ascii="Times New Roman" w:eastAsia="Calibri" w:hAnsi="Times New Roman" w:cs="Times New Roman"/>
          <w:sz w:val="24"/>
          <w:szCs w:val="24"/>
        </w:rPr>
        <w:t>42 mokytojai.</w:t>
      </w:r>
      <w:r w:rsidRPr="00DC3931">
        <w:rPr>
          <w:rFonts w:ascii="Times New Roman" w:eastAsia="Calibri" w:hAnsi="Times New Roman" w:cs="Times New Roman"/>
          <w:sz w:val="24"/>
          <w:szCs w:val="24"/>
          <w:lang w:eastAsia="lt-LT"/>
        </w:rPr>
        <w:t xml:space="preserve"> Šios veiklos padeda siekti ilgalaikių švietimo pokyčių, naudojant  </w:t>
      </w:r>
      <w:r w:rsidRPr="00DC3931">
        <w:rPr>
          <w:rFonts w:ascii="Times New Roman" w:eastAsia="Calibri" w:hAnsi="Times New Roman" w:cs="Times New Roman"/>
          <w:i/>
          <w:iCs/>
          <w:sz w:val="24"/>
          <w:szCs w:val="24"/>
          <w:lang w:eastAsia="lt-LT"/>
        </w:rPr>
        <w:t>Reflectus</w:t>
      </w:r>
      <w:r w:rsidRPr="00DC3931">
        <w:rPr>
          <w:rFonts w:ascii="Times New Roman" w:eastAsia="Calibri" w:hAnsi="Times New Roman" w:cs="Times New Roman"/>
          <w:sz w:val="24"/>
          <w:szCs w:val="24"/>
          <w:lang w:eastAsia="lt-LT"/>
        </w:rPr>
        <w:t xml:space="preserve"> įsivertinimo įrankį bei metodiką, ugdant mokinio atsakomybę ir savarankiškumą, siekiant kiekvieno mokinio pažangos, nes trijų mokyklų bendruomenės toliau diegia iš</w:t>
      </w:r>
      <w:r>
        <w:rPr>
          <w:rFonts w:ascii="Times New Roman" w:eastAsia="Calibri" w:hAnsi="Times New Roman" w:cs="Times New Roman"/>
          <w:sz w:val="24"/>
          <w:szCs w:val="24"/>
          <w:lang w:eastAsia="lt-LT"/>
        </w:rPr>
        <w:t>bandytą programą ugdymo procese, dalyvaudamos projekte ,,Kokybės krepšelis“.</w:t>
      </w:r>
      <w:r w:rsidRPr="00DC3931">
        <w:rPr>
          <w:rFonts w:ascii="Times New Roman" w:eastAsia="Calibri" w:hAnsi="Times New Roman" w:cs="Times New Roman"/>
          <w:sz w:val="24"/>
          <w:szCs w:val="24"/>
          <w:lang w:eastAsia="lt-LT"/>
        </w:rPr>
        <w:t xml:space="preserve"> Grupė sprendė mokyklose kylančias aktualias nuotolinio ugdymo organizavimo </w:t>
      </w:r>
      <w:r w:rsidRPr="00DC3931">
        <w:rPr>
          <w:rFonts w:ascii="Times New Roman" w:eastAsia="Calibri" w:hAnsi="Times New Roman" w:cs="Times New Roman"/>
          <w:sz w:val="24"/>
          <w:szCs w:val="24"/>
          <w:lang w:eastAsia="lt-LT"/>
        </w:rPr>
        <w:lastRenderedPageBreak/>
        <w:t xml:space="preserve">problemas: parengtos nuotolinio mokymosi rekomendacijos, geroji mokyklų pedagogų patirtis apibendrinta vykdant ilgalaikę 10 modulių KTP „IKT taikymas įvairių dalykų pamokose“, skelbiant 10 lektorių (mokytojų praktikų) metodinę medžiagą elektroniniame </w:t>
      </w:r>
      <w:r w:rsidRPr="00DC3931">
        <w:rPr>
          <w:rFonts w:ascii="Times New Roman" w:eastAsia="Calibri" w:hAnsi="Times New Roman" w:cs="Times New Roman"/>
          <w:sz w:val="24"/>
          <w:szCs w:val="24"/>
          <w:lang w:val="pt-PT"/>
        </w:rPr>
        <w:t>Kaišiadorių rajono savivaldybės pedagogų edukacinės patirties banke (toliau – EPB) įs</w:t>
      </w:r>
      <w:r w:rsidRPr="00DC3931">
        <w:rPr>
          <w:rFonts w:ascii="Times New Roman" w:eastAsia="Calibri" w:hAnsi="Times New Roman" w:cs="Times New Roman"/>
          <w:sz w:val="24"/>
          <w:szCs w:val="24"/>
          <w:lang w:eastAsia="lt-LT"/>
        </w:rPr>
        <w:t xml:space="preserve">taigos interneto svetainėje. Iš viso EPB papildytas 33 metodiniais darbais, kuriuose savo patirtimi </w:t>
      </w:r>
      <w:r w:rsidRPr="006E1064">
        <w:rPr>
          <w:rFonts w:ascii="Times New Roman" w:eastAsia="Calibri" w:hAnsi="Times New Roman" w:cs="Times New Roman"/>
          <w:sz w:val="24"/>
          <w:szCs w:val="24"/>
          <w:lang w:eastAsia="lt-LT"/>
        </w:rPr>
        <w:t>dali</w:t>
      </w:r>
      <w:r w:rsidR="00E241A0" w:rsidRPr="006E1064">
        <w:rPr>
          <w:rFonts w:ascii="Times New Roman" w:eastAsia="Calibri" w:hAnsi="Times New Roman" w:cs="Times New Roman"/>
          <w:sz w:val="24"/>
          <w:szCs w:val="24"/>
          <w:lang w:eastAsia="lt-LT"/>
        </w:rPr>
        <w:t>j</w:t>
      </w:r>
      <w:r w:rsidRPr="006E1064">
        <w:rPr>
          <w:rFonts w:ascii="Times New Roman" w:eastAsia="Calibri" w:hAnsi="Times New Roman" w:cs="Times New Roman"/>
          <w:sz w:val="24"/>
          <w:szCs w:val="24"/>
          <w:lang w:eastAsia="lt-LT"/>
        </w:rPr>
        <w:t xml:space="preserve">asi  35 pedagogai. </w:t>
      </w:r>
    </w:p>
    <w:p w:rsidR="00C62EF6" w:rsidRDefault="00DC3931" w:rsidP="00005817">
      <w:pPr>
        <w:tabs>
          <w:tab w:val="left" w:pos="709"/>
        </w:tabs>
        <w:spacing w:after="0" w:line="360" w:lineRule="auto"/>
        <w:ind w:firstLine="567"/>
        <w:jc w:val="both"/>
        <w:rPr>
          <w:rFonts w:ascii="Times New Roman" w:eastAsia="Times New Roman" w:hAnsi="Times New Roman" w:cs="Times New Roman"/>
          <w:sz w:val="24"/>
          <w:szCs w:val="24"/>
        </w:rPr>
      </w:pPr>
      <w:r w:rsidRPr="006E1064">
        <w:rPr>
          <w:rFonts w:ascii="Times New Roman" w:eastAsia="Calibri" w:hAnsi="Times New Roman" w:cs="Times New Roman"/>
          <w:sz w:val="24"/>
          <w:szCs w:val="24"/>
          <w:lang w:eastAsia="lt-LT"/>
        </w:rPr>
        <w:tab/>
      </w:r>
      <w:r w:rsidRPr="006E1064">
        <w:rPr>
          <w:rFonts w:ascii="Times New Roman" w:eastAsia="Calibri" w:hAnsi="Times New Roman" w:cs="Times New Roman"/>
          <w:sz w:val="24"/>
          <w:szCs w:val="24"/>
        </w:rPr>
        <w:t xml:space="preserve">Atliktas  </w:t>
      </w:r>
      <w:r w:rsidRPr="006E1064">
        <w:rPr>
          <w:rFonts w:ascii="Times New Roman" w:eastAsia="Calibri" w:hAnsi="Times New Roman" w:cs="Times New Roman"/>
          <w:bCs/>
          <w:sz w:val="24"/>
          <w:szCs w:val="24"/>
        </w:rPr>
        <w:t xml:space="preserve">Socialinio-emocinio ugdymo tyrimas Kaišiadorių rajono švietimo įstaigose (tyrimo vykdytojas – </w:t>
      </w:r>
      <w:r w:rsidRPr="006E1064">
        <w:rPr>
          <w:rFonts w:ascii="Times New Roman" w:eastAsia="Calibri" w:hAnsi="Times New Roman" w:cs="Times New Roman"/>
          <w:sz w:val="24"/>
        </w:rPr>
        <w:t xml:space="preserve">UAB „Eurointegracijos projektai“), </w:t>
      </w:r>
      <w:r w:rsidRPr="006E1064">
        <w:rPr>
          <w:rFonts w:ascii="Times New Roman" w:eastAsia="Calibri" w:hAnsi="Times New Roman" w:cs="Times New Roman"/>
          <w:bCs/>
          <w:sz w:val="24"/>
          <w:szCs w:val="24"/>
        </w:rPr>
        <w:t>pateiktos išvados, siūlymai</w:t>
      </w:r>
      <w:r w:rsidR="00E241A0" w:rsidRPr="006E1064">
        <w:rPr>
          <w:rFonts w:ascii="Times New Roman" w:eastAsia="Calibri" w:hAnsi="Times New Roman" w:cs="Times New Roman"/>
          <w:bCs/>
          <w:sz w:val="24"/>
          <w:szCs w:val="24"/>
        </w:rPr>
        <w:t>,</w:t>
      </w:r>
      <w:r w:rsidRPr="00DC3931">
        <w:rPr>
          <w:rFonts w:ascii="Times New Roman" w:eastAsia="Calibri" w:hAnsi="Times New Roman" w:cs="Times New Roman"/>
          <w:bCs/>
          <w:sz w:val="24"/>
          <w:szCs w:val="24"/>
        </w:rPr>
        <w:t xml:space="preserve"> kaip tobulinti šią sritį. Tolesni darbai bus vykdomi 2021 m. </w:t>
      </w:r>
      <w:r w:rsidR="00C62EF6" w:rsidRPr="00005817">
        <w:rPr>
          <w:rFonts w:ascii="Times New Roman" w:eastAsia="Times New Roman" w:hAnsi="Times New Roman" w:cs="Times New Roman"/>
          <w:sz w:val="24"/>
          <w:szCs w:val="24"/>
        </w:rPr>
        <w:t>Visiems švietimo įstaigų vadovams</w:t>
      </w:r>
      <w:r w:rsidR="004846FD" w:rsidRPr="00005817">
        <w:rPr>
          <w:rFonts w:ascii="Times New Roman" w:eastAsia="Times New Roman" w:hAnsi="Times New Roman" w:cs="Times New Roman"/>
          <w:sz w:val="24"/>
          <w:szCs w:val="24"/>
        </w:rPr>
        <w:t xml:space="preserve"> suformuluotos metinės veiklos užduotys, siekiant</w:t>
      </w:r>
      <w:r w:rsidR="00A576E5" w:rsidRPr="00005817">
        <w:rPr>
          <w:rFonts w:ascii="Times New Roman" w:eastAsia="Times New Roman" w:hAnsi="Times New Roman" w:cs="Times New Roman"/>
          <w:sz w:val="24"/>
          <w:szCs w:val="24"/>
        </w:rPr>
        <w:t xml:space="preserve"> </w:t>
      </w:r>
      <w:r w:rsidR="00005817" w:rsidRPr="00005817">
        <w:rPr>
          <w:rFonts w:ascii="Times New Roman" w:eastAsia="Times New Roman" w:hAnsi="Times New Roman" w:cs="Times New Roman"/>
          <w:sz w:val="24"/>
          <w:szCs w:val="24"/>
        </w:rPr>
        <w:t>užtikrinti kokybišką mokinių socialinį emocinį ugdymą.</w:t>
      </w:r>
    </w:p>
    <w:p w:rsidR="005B2526" w:rsidRPr="005B2526" w:rsidRDefault="005B2526" w:rsidP="005B2526">
      <w:pPr>
        <w:spacing w:after="0" w:line="360" w:lineRule="auto"/>
        <w:ind w:firstLine="567"/>
        <w:jc w:val="both"/>
        <w:rPr>
          <w:rFonts w:ascii="Times New Roman" w:eastAsia="Calibri" w:hAnsi="Times New Roman" w:cs="Times New Roman"/>
          <w:sz w:val="24"/>
          <w:szCs w:val="24"/>
        </w:rPr>
      </w:pPr>
      <w:r w:rsidRPr="005B2526">
        <w:rPr>
          <w:rFonts w:ascii="Times New Roman" w:eastAsia="Calibri" w:hAnsi="Times New Roman" w:cs="Times New Roman"/>
          <w:sz w:val="24"/>
          <w:szCs w:val="24"/>
        </w:rPr>
        <w:t>Siekiant užtikrinti nuotolinį mokinių mokymąsi 2020–2021 mokslo metais Savivaldybė nupirko mokykloms nuotolinio mokymosi platformą EDUKA, kuria naudojasi 134 mokytojai ir 1882 mokiniai, taip pat nupirkta 210 interneto kortelių tiems mokiniams, kurie namuose neturi internetinio ryšio.</w:t>
      </w:r>
    </w:p>
    <w:p w:rsidR="000E724A" w:rsidRPr="00005817" w:rsidRDefault="00A8060B" w:rsidP="00005817">
      <w:pPr>
        <w:pStyle w:val="Sraopastraipa"/>
        <w:spacing w:after="0" w:line="360" w:lineRule="auto"/>
        <w:ind w:left="0" w:firstLine="709"/>
        <w:jc w:val="both"/>
        <w:rPr>
          <w:rFonts w:ascii="Times New Roman" w:eastAsia="Times New Roman" w:hAnsi="Times New Roman" w:cs="Times New Roman"/>
          <w:sz w:val="24"/>
          <w:szCs w:val="24"/>
        </w:rPr>
      </w:pPr>
      <w:r w:rsidRPr="00005817">
        <w:rPr>
          <w:rFonts w:ascii="Times New Roman" w:eastAsia="Times New Roman" w:hAnsi="Times New Roman" w:cs="Times New Roman"/>
          <w:sz w:val="24"/>
          <w:szCs w:val="24"/>
        </w:rPr>
        <w:t>Siek</w:t>
      </w:r>
      <w:r w:rsidR="00E241A0" w:rsidRPr="006E1064">
        <w:rPr>
          <w:rFonts w:ascii="Times New Roman" w:eastAsia="Times New Roman" w:hAnsi="Times New Roman" w:cs="Times New Roman"/>
          <w:sz w:val="24"/>
          <w:szCs w:val="24"/>
        </w:rPr>
        <w:t>damos</w:t>
      </w:r>
      <w:r w:rsidRPr="00005817">
        <w:rPr>
          <w:rFonts w:ascii="Times New Roman" w:eastAsia="Times New Roman" w:hAnsi="Times New Roman" w:cs="Times New Roman"/>
          <w:sz w:val="24"/>
          <w:szCs w:val="24"/>
        </w:rPr>
        <w:t xml:space="preserve"> užtikrinti švietimo paslaugų kokybę,  </w:t>
      </w:r>
      <w:r w:rsidR="00005817" w:rsidRPr="00005817">
        <w:rPr>
          <w:rFonts w:ascii="Times New Roman" w:eastAsia="Times New Roman" w:hAnsi="Times New Roman" w:cs="Times New Roman"/>
          <w:sz w:val="24"/>
          <w:szCs w:val="24"/>
        </w:rPr>
        <w:t>2020</w:t>
      </w:r>
      <w:r w:rsidR="000E724A" w:rsidRPr="00005817">
        <w:rPr>
          <w:rFonts w:ascii="Times New Roman" w:eastAsia="Times New Roman" w:hAnsi="Times New Roman" w:cs="Times New Roman"/>
          <w:sz w:val="24"/>
          <w:szCs w:val="24"/>
        </w:rPr>
        <w:t xml:space="preserve"> m.</w:t>
      </w:r>
      <w:r w:rsidRPr="00005817">
        <w:rPr>
          <w:rFonts w:ascii="Times New Roman" w:eastAsia="Times New Roman" w:hAnsi="Times New Roman" w:cs="Times New Roman"/>
          <w:sz w:val="24"/>
          <w:szCs w:val="24"/>
        </w:rPr>
        <w:t xml:space="preserve"> savivaldybės mokyklos dalyvavo </w:t>
      </w:r>
      <w:r w:rsidRPr="00E241A0">
        <w:rPr>
          <w:rFonts w:ascii="Times New Roman" w:eastAsia="Times New Roman" w:hAnsi="Times New Roman" w:cs="Times New Roman"/>
          <w:sz w:val="24"/>
          <w:szCs w:val="24"/>
        </w:rPr>
        <w:t>šiuose</w:t>
      </w:r>
      <w:r w:rsidRPr="00005817">
        <w:rPr>
          <w:rFonts w:ascii="Times New Roman" w:eastAsia="Times New Roman" w:hAnsi="Times New Roman" w:cs="Times New Roman"/>
          <w:sz w:val="24"/>
          <w:szCs w:val="24"/>
        </w:rPr>
        <w:t xml:space="preserve"> projektuose:</w:t>
      </w:r>
    </w:p>
    <w:p w:rsidR="00005817" w:rsidRPr="00005817" w:rsidRDefault="00005817" w:rsidP="00005817">
      <w:pPr>
        <w:numPr>
          <w:ilvl w:val="0"/>
          <w:numId w:val="7"/>
        </w:numPr>
        <w:tabs>
          <w:tab w:val="left" w:pos="0"/>
          <w:tab w:val="left" w:pos="993"/>
          <w:tab w:val="left" w:pos="1134"/>
        </w:tabs>
        <w:spacing w:after="0" w:line="360" w:lineRule="auto"/>
        <w:ind w:left="0" w:firstLine="567"/>
        <w:contextualSpacing/>
        <w:jc w:val="both"/>
        <w:rPr>
          <w:rFonts w:ascii="Times New Roman" w:eastAsia="Times New Roman" w:hAnsi="Times New Roman" w:cs="Times New Roman"/>
          <w:sz w:val="24"/>
          <w:szCs w:val="24"/>
          <w:lang w:eastAsia="lt-LT"/>
        </w:rPr>
      </w:pPr>
      <w:r w:rsidRPr="00005817">
        <w:rPr>
          <w:rFonts w:ascii="Times New Roman" w:eastAsia="Calibri" w:hAnsi="Times New Roman" w:cs="Times New Roman"/>
          <w:sz w:val="24"/>
          <w:szCs w:val="24"/>
          <w:lang w:eastAsia="lt-LT"/>
        </w:rPr>
        <w:t xml:space="preserve">Kaišiadorių r. Rumšiškių Antano Baranausko gimnazija </w:t>
      </w:r>
      <w:r w:rsidRPr="006E1064">
        <w:rPr>
          <w:rFonts w:ascii="Times New Roman" w:eastAsia="Calibri" w:hAnsi="Times New Roman" w:cs="Times New Roman"/>
          <w:sz w:val="24"/>
          <w:szCs w:val="24"/>
          <w:lang w:eastAsia="lt-LT"/>
        </w:rPr>
        <w:t>dalyva</w:t>
      </w:r>
      <w:r w:rsidR="00C540FC" w:rsidRPr="006E1064">
        <w:rPr>
          <w:rFonts w:ascii="Times New Roman" w:eastAsia="Calibri" w:hAnsi="Times New Roman" w:cs="Times New Roman"/>
          <w:sz w:val="24"/>
          <w:szCs w:val="24"/>
          <w:lang w:eastAsia="lt-LT"/>
        </w:rPr>
        <w:t>vo</w:t>
      </w:r>
      <w:r w:rsidRPr="006E1064">
        <w:rPr>
          <w:rFonts w:ascii="Times New Roman" w:eastAsia="Calibri" w:hAnsi="Times New Roman" w:cs="Times New Roman"/>
          <w:sz w:val="24"/>
          <w:szCs w:val="24"/>
          <w:lang w:eastAsia="lt-LT"/>
        </w:rPr>
        <w:t xml:space="preserve"> </w:t>
      </w:r>
      <w:r w:rsidRPr="006E1064">
        <w:rPr>
          <w:rFonts w:ascii="Times New Roman" w:eastAsia="Times New Roman" w:hAnsi="Times New Roman" w:cs="Times New Roman"/>
          <w:sz w:val="24"/>
          <w:szCs w:val="24"/>
          <w:lang w:eastAsia="lt-LT"/>
        </w:rPr>
        <w:t>Nacionalinė</w:t>
      </w:r>
      <w:r w:rsidR="00E241A0" w:rsidRPr="006E1064">
        <w:rPr>
          <w:rFonts w:ascii="Times New Roman" w:eastAsia="Times New Roman" w:hAnsi="Times New Roman" w:cs="Times New Roman"/>
          <w:sz w:val="24"/>
          <w:szCs w:val="24"/>
          <w:lang w:eastAsia="lt-LT"/>
        </w:rPr>
        <w:t>s</w:t>
      </w:r>
      <w:r w:rsidRPr="00005817">
        <w:rPr>
          <w:rFonts w:ascii="Times New Roman" w:eastAsia="Times New Roman" w:hAnsi="Times New Roman" w:cs="Times New Roman"/>
          <w:sz w:val="24"/>
          <w:szCs w:val="24"/>
          <w:lang w:eastAsia="lt-LT"/>
        </w:rPr>
        <w:t xml:space="preserve"> švietimo agentūros projekte </w:t>
      </w:r>
      <w:r w:rsidRPr="00005817">
        <w:rPr>
          <w:rFonts w:ascii="Times New Roman" w:eastAsia="Times New Roman" w:hAnsi="Times New Roman" w:cs="Times New Roman"/>
          <w:b/>
          <w:sz w:val="24"/>
          <w:szCs w:val="24"/>
          <w:lang w:eastAsia="lt-LT"/>
        </w:rPr>
        <w:t>„</w:t>
      </w:r>
      <w:r w:rsidRPr="00005817">
        <w:rPr>
          <w:rFonts w:ascii="Times New Roman" w:eastAsia="Times New Roman" w:hAnsi="Times New Roman" w:cs="Times New Roman"/>
          <w:bCs/>
          <w:sz w:val="24"/>
          <w:szCs w:val="24"/>
          <w:shd w:val="clear" w:color="auto" w:fill="FFFFFF"/>
          <w:lang w:eastAsia="lt-LT"/>
        </w:rPr>
        <w:t>Mokinių gebėjimų atskleidimo ir jų ugdymo sistemos plėtra“ (</w:t>
      </w:r>
      <w:r w:rsidRPr="00005817">
        <w:rPr>
          <w:rFonts w:ascii="Times New Roman" w:eastAsia="Times New Roman" w:hAnsi="Times New Roman" w:cs="Times New Roman"/>
          <w:sz w:val="24"/>
          <w:szCs w:val="24"/>
          <w:shd w:val="clear" w:color="auto" w:fill="FFFFFF"/>
          <w:lang w:eastAsia="lt-LT"/>
        </w:rPr>
        <w:t>Nr. 09.2.2-ESFA-V-707-04-0001)</w:t>
      </w:r>
      <w:r w:rsidRPr="00005817">
        <w:rPr>
          <w:rFonts w:ascii="Times New Roman" w:eastAsia="Times New Roman" w:hAnsi="Times New Roman" w:cs="Times New Roman"/>
          <w:sz w:val="24"/>
          <w:szCs w:val="24"/>
          <w:lang w:eastAsia="lt-LT"/>
        </w:rPr>
        <w:t xml:space="preserve">, kuriuo siekiama </w:t>
      </w:r>
      <w:r w:rsidRPr="00005817">
        <w:rPr>
          <w:rFonts w:ascii="Times New Roman" w:eastAsia="Times New Roman" w:hAnsi="Times New Roman" w:cs="Times New Roman"/>
          <w:sz w:val="24"/>
          <w:szCs w:val="24"/>
          <w:shd w:val="clear" w:color="auto" w:fill="FFFFFF"/>
          <w:lang w:eastAsia="lt-LT"/>
        </w:rPr>
        <w:t xml:space="preserve">kurti ir plėtoti mokinių gebėjimų atpažinimą ir jų vystymą įgalinant mokytojus ir </w:t>
      </w:r>
      <w:r w:rsidRPr="006E1064">
        <w:rPr>
          <w:rFonts w:ascii="Times New Roman" w:eastAsia="Times New Roman" w:hAnsi="Times New Roman" w:cs="Times New Roman"/>
          <w:sz w:val="24"/>
          <w:szCs w:val="24"/>
          <w:shd w:val="clear" w:color="auto" w:fill="FFFFFF"/>
          <w:lang w:eastAsia="lt-LT"/>
        </w:rPr>
        <w:t xml:space="preserve">psichologus pažinti mokinio gebėjimus ir parinkti jiems tinkamiausią ugdymą. </w:t>
      </w:r>
      <w:r w:rsidRPr="006E1064">
        <w:rPr>
          <w:rFonts w:ascii="Times New Roman" w:eastAsia="Times New Roman" w:hAnsi="Times New Roman" w:cs="Times New Roman"/>
          <w:sz w:val="24"/>
          <w:szCs w:val="24"/>
          <w:lang w:eastAsia="lt-LT"/>
        </w:rPr>
        <w:t>Gimnazija dalyva</w:t>
      </w:r>
      <w:r w:rsidR="00C540FC" w:rsidRPr="006E1064">
        <w:rPr>
          <w:rFonts w:ascii="Times New Roman" w:eastAsia="Times New Roman" w:hAnsi="Times New Roman" w:cs="Times New Roman"/>
          <w:sz w:val="24"/>
          <w:szCs w:val="24"/>
          <w:lang w:eastAsia="lt-LT"/>
        </w:rPr>
        <w:t>vo</w:t>
      </w:r>
      <w:r w:rsidRPr="006E1064">
        <w:rPr>
          <w:rFonts w:ascii="Times New Roman" w:eastAsia="Times New Roman" w:hAnsi="Times New Roman" w:cs="Times New Roman"/>
          <w:sz w:val="24"/>
          <w:szCs w:val="24"/>
          <w:lang w:eastAsia="lt-LT"/>
        </w:rPr>
        <w:t xml:space="preserve"> šio projekto veiksmo tyrime, kurio metu išband</w:t>
      </w:r>
      <w:r w:rsidR="00C540FC" w:rsidRPr="006E1064">
        <w:rPr>
          <w:rFonts w:ascii="Times New Roman" w:eastAsia="Times New Roman" w:hAnsi="Times New Roman" w:cs="Times New Roman"/>
          <w:sz w:val="24"/>
          <w:szCs w:val="24"/>
          <w:lang w:eastAsia="lt-LT"/>
        </w:rPr>
        <w:t>ė</w:t>
      </w:r>
      <w:r w:rsidR="00C540FC">
        <w:rPr>
          <w:rFonts w:ascii="Times New Roman" w:eastAsia="Times New Roman" w:hAnsi="Times New Roman" w:cs="Times New Roman"/>
          <w:sz w:val="24"/>
          <w:szCs w:val="24"/>
          <w:lang w:eastAsia="lt-LT"/>
        </w:rPr>
        <w:t xml:space="preserve"> </w:t>
      </w:r>
      <w:r w:rsidRPr="00005817">
        <w:rPr>
          <w:rFonts w:ascii="Times New Roman" w:eastAsia="Times New Roman" w:hAnsi="Times New Roman" w:cs="Times New Roman"/>
          <w:sz w:val="24"/>
          <w:szCs w:val="24"/>
          <w:lang w:eastAsia="lt-LT"/>
        </w:rPr>
        <w:t xml:space="preserve">2017–2019 metais sukurtą didelį mokymosi potencialą turinčių mokinių atrankos sistemą ir jiems skirtus lietuvių kalbos, matematikos ir gamtos mokslų modulius. </w:t>
      </w:r>
      <w:r w:rsidRPr="00005817">
        <w:rPr>
          <w:rFonts w:ascii="Times New Roman" w:eastAsia="Calibri" w:hAnsi="Times New Roman" w:cs="Times New Roman"/>
          <w:sz w:val="24"/>
          <w:szCs w:val="24"/>
        </w:rPr>
        <w:t>Gimnazija praėjusiais mokslo metais įgyvendino projektą  „Renkuosi mokyti</w:t>
      </w:r>
      <w:r w:rsidR="00C540FC">
        <w:rPr>
          <w:rFonts w:ascii="Times New Roman" w:eastAsia="Calibri" w:hAnsi="Times New Roman" w:cs="Times New Roman"/>
          <w:sz w:val="24"/>
          <w:szCs w:val="24"/>
        </w:rPr>
        <w:t xml:space="preserve"> </w:t>
      </w:r>
      <w:r w:rsidR="00C540FC" w:rsidRPr="006E1064">
        <w:rPr>
          <w:rFonts w:ascii="Times New Roman" w:eastAsia="Calibri" w:hAnsi="Times New Roman" w:cs="Times New Roman"/>
          <w:sz w:val="24"/>
          <w:szCs w:val="24"/>
        </w:rPr>
        <w:t>–</w:t>
      </w:r>
      <w:r w:rsidRPr="00005817">
        <w:rPr>
          <w:rFonts w:ascii="Times New Roman" w:eastAsia="Calibri" w:hAnsi="Times New Roman" w:cs="Times New Roman"/>
          <w:sz w:val="24"/>
          <w:szCs w:val="24"/>
        </w:rPr>
        <w:t xml:space="preserve"> mokyklų kaitai“, kurio</w:t>
      </w:r>
      <w:r w:rsidRPr="00005817">
        <w:rPr>
          <w:rFonts w:ascii="Times New Roman" w:eastAsia="Calibri" w:hAnsi="Times New Roman" w:cs="Times New Roman"/>
          <w:bCs/>
          <w:sz w:val="24"/>
          <w:szCs w:val="24"/>
          <w:bdr w:val="none" w:sz="0" w:space="0" w:color="auto" w:frame="1"/>
        </w:rPr>
        <w:t xml:space="preserve"> tikslas</w:t>
      </w:r>
      <w:r w:rsidRPr="00005817">
        <w:rPr>
          <w:rFonts w:ascii="Times New Roman" w:eastAsia="Calibri" w:hAnsi="Times New Roman" w:cs="Times New Roman"/>
          <w:sz w:val="24"/>
          <w:szCs w:val="24"/>
        </w:rPr>
        <w:t> – sutelkti projekte dalyvaujančias mokyklas bendram darbui, kad kiekvienas mokinys patirtų mokymosi sėkmę ir būtų savo mokyklos bei šalies kūrėjas. Buvo įgyvendinama inovatyvi profesinio tobulinimosi bei konsultavimo programa mokytojams, vadovams bei visai bendruomenei, atliekamas kompleksiškas pažangos tyrimas, kuris padėjo mokyklai įgyvendinti pokyčio projektą, sparčiau judėti visuotinio įtraukiojo ugdymo link ir skleisti savo praktiką kitoms mokykloms.</w:t>
      </w:r>
    </w:p>
    <w:p w:rsidR="00005817" w:rsidRPr="00005817" w:rsidRDefault="00005817" w:rsidP="00005817">
      <w:pPr>
        <w:numPr>
          <w:ilvl w:val="0"/>
          <w:numId w:val="7"/>
        </w:numPr>
        <w:shd w:val="clear" w:color="auto" w:fill="FFFFFF"/>
        <w:tabs>
          <w:tab w:val="left" w:pos="851"/>
        </w:tabs>
        <w:spacing w:after="0" w:line="360" w:lineRule="auto"/>
        <w:ind w:left="0" w:firstLine="567"/>
        <w:contextualSpacing/>
        <w:jc w:val="both"/>
        <w:rPr>
          <w:rFonts w:ascii="Times New Roman" w:eastAsia="Calibri" w:hAnsi="Times New Roman" w:cs="Times New Roman"/>
          <w:sz w:val="24"/>
          <w:szCs w:val="24"/>
          <w:lang w:eastAsia="lt-LT"/>
        </w:rPr>
      </w:pPr>
      <w:r w:rsidRPr="00005817">
        <w:rPr>
          <w:rFonts w:ascii="Times New Roman" w:eastAsia="Calibri" w:hAnsi="Times New Roman" w:cs="Times New Roman"/>
          <w:sz w:val="24"/>
          <w:szCs w:val="24"/>
          <w:lang w:eastAsia="lt-LT"/>
        </w:rPr>
        <w:t>Kruonio gimnazija dalyv</w:t>
      </w:r>
      <w:r w:rsidRPr="006E1064">
        <w:rPr>
          <w:rFonts w:ascii="Times New Roman" w:eastAsia="Calibri" w:hAnsi="Times New Roman" w:cs="Times New Roman"/>
          <w:sz w:val="24"/>
          <w:szCs w:val="24"/>
          <w:lang w:eastAsia="lt-LT"/>
        </w:rPr>
        <w:t>a</w:t>
      </w:r>
      <w:r w:rsidR="009A659A" w:rsidRPr="006E1064">
        <w:rPr>
          <w:rFonts w:ascii="Times New Roman" w:eastAsia="Calibri" w:hAnsi="Times New Roman" w:cs="Times New Roman"/>
          <w:sz w:val="24"/>
          <w:szCs w:val="24"/>
          <w:lang w:eastAsia="lt-LT"/>
        </w:rPr>
        <w:t>vo</w:t>
      </w:r>
      <w:r w:rsidRPr="00005817">
        <w:rPr>
          <w:rFonts w:ascii="Times New Roman" w:eastAsia="Calibri" w:hAnsi="Times New Roman" w:cs="Times New Roman"/>
          <w:sz w:val="24"/>
          <w:szCs w:val="24"/>
          <w:lang w:eastAsia="lt-LT"/>
        </w:rPr>
        <w:t xml:space="preserve"> ESFA finansuojamame projekte ,,Matematinis mąstymas gyvenimo kokybės projektavimui“. Projekto tikslas – pagerinti dešimtos klasės mokinių matematiko</w:t>
      </w:r>
      <w:r>
        <w:rPr>
          <w:rFonts w:ascii="Times New Roman" w:eastAsia="Calibri" w:hAnsi="Times New Roman" w:cs="Times New Roman"/>
          <w:sz w:val="24"/>
          <w:szCs w:val="24"/>
          <w:lang w:eastAsia="lt-LT"/>
        </w:rPr>
        <w:t>s pasiekimus, diegiant inovatyvų</w:t>
      </w:r>
      <w:r w:rsidRPr="00005817">
        <w:rPr>
          <w:rFonts w:ascii="Times New Roman" w:eastAsia="Calibri" w:hAnsi="Times New Roman" w:cs="Times New Roman"/>
          <w:sz w:val="24"/>
          <w:szCs w:val="24"/>
          <w:lang w:eastAsia="lt-LT"/>
        </w:rPr>
        <w:t xml:space="preserve"> paramos mokiniui modelį, orientuotą į matematiniu mąstymu grįstą gyvenimo kokybės projektavimą.</w:t>
      </w:r>
      <w:r>
        <w:rPr>
          <w:rFonts w:ascii="Times New Roman" w:eastAsia="Calibri" w:hAnsi="Times New Roman" w:cs="Times New Roman"/>
          <w:sz w:val="24"/>
          <w:szCs w:val="24"/>
          <w:lang w:eastAsia="lt-LT"/>
        </w:rPr>
        <w:t xml:space="preserve"> </w:t>
      </w:r>
      <w:r w:rsidRPr="00005817">
        <w:rPr>
          <w:rFonts w:ascii="Times New Roman" w:eastAsia="Calibri" w:hAnsi="Times New Roman" w:cs="Times New Roman"/>
          <w:sz w:val="24"/>
          <w:szCs w:val="24"/>
          <w:lang w:eastAsia="lt-LT"/>
        </w:rPr>
        <w:t xml:space="preserve">Kruonio gimnazija yra Erasmus+ KA229 projekto  „Išminties galia“ koordinatoriai. Šiuo projektu siekiama sukurti bei patobulinti mokymosi </w:t>
      </w:r>
      <w:r w:rsidRPr="00005817">
        <w:rPr>
          <w:rFonts w:ascii="Times New Roman" w:eastAsia="Calibri" w:hAnsi="Times New Roman" w:cs="Times New Roman"/>
          <w:sz w:val="24"/>
          <w:szCs w:val="24"/>
          <w:lang w:eastAsia="lt-LT"/>
        </w:rPr>
        <w:lastRenderedPageBreak/>
        <w:t xml:space="preserve">strategijas bei formas, kurios leistų mokymąsi padaryti </w:t>
      </w:r>
      <w:r w:rsidRPr="006E1064">
        <w:rPr>
          <w:rFonts w:ascii="Times New Roman" w:eastAsia="Calibri" w:hAnsi="Times New Roman" w:cs="Times New Roman"/>
          <w:sz w:val="24"/>
          <w:szCs w:val="24"/>
          <w:lang w:eastAsia="lt-LT"/>
        </w:rPr>
        <w:t>patrauklesn</w:t>
      </w:r>
      <w:r w:rsidR="00C540FC" w:rsidRPr="006E1064">
        <w:rPr>
          <w:rFonts w:ascii="Times New Roman" w:eastAsia="Calibri" w:hAnsi="Times New Roman" w:cs="Times New Roman"/>
          <w:sz w:val="24"/>
          <w:szCs w:val="24"/>
          <w:lang w:eastAsia="lt-LT"/>
        </w:rPr>
        <w:t>į,</w:t>
      </w:r>
      <w:r w:rsidRPr="00005817">
        <w:rPr>
          <w:rFonts w:ascii="Times New Roman" w:eastAsia="Calibri" w:hAnsi="Times New Roman" w:cs="Times New Roman"/>
          <w:sz w:val="24"/>
          <w:szCs w:val="24"/>
          <w:lang w:eastAsia="lt-LT"/>
        </w:rPr>
        <w:t xml:space="preserve"> labiau motyvuojan</w:t>
      </w:r>
      <w:r w:rsidR="00C540FC" w:rsidRPr="006E1064">
        <w:rPr>
          <w:rFonts w:ascii="Times New Roman" w:eastAsia="Calibri" w:hAnsi="Times New Roman" w:cs="Times New Roman"/>
          <w:sz w:val="24"/>
          <w:szCs w:val="24"/>
          <w:lang w:eastAsia="lt-LT"/>
        </w:rPr>
        <w:t>tį</w:t>
      </w:r>
      <w:r w:rsidRPr="00005817">
        <w:rPr>
          <w:rFonts w:ascii="Times New Roman" w:eastAsia="Calibri" w:hAnsi="Times New Roman" w:cs="Times New Roman"/>
          <w:sz w:val="24"/>
          <w:szCs w:val="24"/>
          <w:lang w:eastAsia="lt-LT"/>
        </w:rPr>
        <w:t xml:space="preserve"> bei naujomis veiklomis praturtinti popamokinę veiklą. </w:t>
      </w:r>
    </w:p>
    <w:p w:rsidR="00005817" w:rsidRPr="00005817" w:rsidRDefault="00005817" w:rsidP="00005817">
      <w:pPr>
        <w:numPr>
          <w:ilvl w:val="0"/>
          <w:numId w:val="7"/>
        </w:numPr>
        <w:tabs>
          <w:tab w:val="left" w:pos="709"/>
        </w:tabs>
        <w:spacing w:after="0" w:line="360" w:lineRule="auto"/>
        <w:ind w:left="0" w:firstLine="426"/>
        <w:contextualSpacing/>
        <w:jc w:val="both"/>
        <w:rPr>
          <w:rFonts w:ascii="Times New Roman" w:eastAsia="Calibri" w:hAnsi="Times New Roman" w:cs="Times New Roman"/>
          <w:sz w:val="24"/>
          <w:szCs w:val="24"/>
        </w:rPr>
      </w:pPr>
      <w:r w:rsidRPr="00005817">
        <w:rPr>
          <w:rFonts w:ascii="Times New Roman" w:eastAsia="Calibri" w:hAnsi="Times New Roman" w:cs="Times New Roman"/>
          <w:sz w:val="24"/>
          <w:szCs w:val="24"/>
        </w:rPr>
        <w:t xml:space="preserve">Kaišiadorių r. Žiežmarių mokykla-darželis ,,Vaikystės dvaras“, Kaišiadorių r. Gudienos mokykla-darželis „Rugelis“, lopšelis-darželis ,,Spindulys“, Pravieniškių lopšelis-darželis ,,Ąžuoliukas“ dalyvavo ESFA finansuojame projekte „Virtualios ikimokyklinio ugdymo aplinkos formavimo pilotinis modelis“. Šio projekto metu bus sukurtas inovatyvus ikimokyklinio ugdymo aplinkos formavimo modelis, kuris padės pagerinti ikimokyklinio ugdymo kokybę. Šis modelis paremtas STEAM filosofija. </w:t>
      </w:r>
    </w:p>
    <w:p w:rsidR="00005817" w:rsidRPr="00005817" w:rsidRDefault="00005817" w:rsidP="00005817">
      <w:pPr>
        <w:numPr>
          <w:ilvl w:val="0"/>
          <w:numId w:val="7"/>
        </w:numPr>
        <w:tabs>
          <w:tab w:val="left" w:pos="993"/>
        </w:tabs>
        <w:spacing w:after="0" w:line="360" w:lineRule="auto"/>
        <w:ind w:left="0" w:firstLine="567"/>
        <w:contextualSpacing/>
        <w:jc w:val="both"/>
        <w:rPr>
          <w:rFonts w:ascii="Times New Roman" w:eastAsia="Calibri" w:hAnsi="Times New Roman" w:cs="Times New Roman"/>
          <w:sz w:val="24"/>
          <w:szCs w:val="24"/>
        </w:rPr>
      </w:pPr>
      <w:r w:rsidRPr="00005817">
        <w:rPr>
          <w:rFonts w:ascii="Times New Roman" w:eastAsia="Calibri" w:hAnsi="Times New Roman" w:cs="Times New Roman"/>
          <w:sz w:val="24"/>
          <w:szCs w:val="24"/>
        </w:rPr>
        <w:t>Kaišiadorių šventosios Faustinos mokykloje vykdytas tarptautinis projektas „Tobulos organizacijos, teikiančios mokymo ir socialinės integracijos paslaugas specialiųjų poreikių vaikams ir jaunuoliams, pilotinis modelis”. Jį vykdant buvo organizuoti mokinių, mokytojų vizitai mokyklose, dalintasi gerąja patirtimi  Kaišiadoryse bei Kuld</w:t>
      </w:r>
      <w:r w:rsidR="0011737C" w:rsidRPr="006E1064">
        <w:rPr>
          <w:rFonts w:ascii="Times New Roman" w:eastAsia="Calibri" w:hAnsi="Times New Roman" w:cs="Times New Roman"/>
          <w:sz w:val="24"/>
          <w:szCs w:val="24"/>
        </w:rPr>
        <w:t>y</w:t>
      </w:r>
      <w:r w:rsidRPr="00005817">
        <w:rPr>
          <w:rFonts w:ascii="Times New Roman" w:eastAsia="Calibri" w:hAnsi="Times New Roman" w:cs="Times New Roman"/>
          <w:sz w:val="24"/>
          <w:szCs w:val="24"/>
        </w:rPr>
        <w:t>goje, vyko mokymai mokytojams ir mokinių tėvams. Suremontuota dalis mokyklos </w:t>
      </w:r>
      <w:r w:rsidR="0011737C" w:rsidRPr="006E1064">
        <w:rPr>
          <w:rFonts w:ascii="Times New Roman" w:eastAsia="Calibri" w:hAnsi="Times New Roman" w:cs="Times New Roman"/>
          <w:sz w:val="24"/>
          <w:szCs w:val="24"/>
        </w:rPr>
        <w:t>patalpų</w:t>
      </w:r>
      <w:r w:rsidR="0011737C">
        <w:rPr>
          <w:rFonts w:ascii="Times New Roman" w:eastAsia="Calibri" w:hAnsi="Times New Roman" w:cs="Times New Roman"/>
          <w:sz w:val="24"/>
          <w:szCs w:val="24"/>
        </w:rPr>
        <w:t xml:space="preserve"> </w:t>
      </w:r>
      <w:r w:rsidRPr="00005817">
        <w:rPr>
          <w:rFonts w:ascii="Times New Roman" w:eastAsia="Calibri" w:hAnsi="Times New Roman" w:cs="Times New Roman"/>
          <w:sz w:val="24"/>
          <w:szCs w:val="24"/>
        </w:rPr>
        <w:t>„Pojūčių klinik</w:t>
      </w:r>
      <w:r w:rsidR="0011737C">
        <w:rPr>
          <w:rFonts w:ascii="Times New Roman" w:eastAsia="Calibri" w:hAnsi="Times New Roman" w:cs="Times New Roman"/>
          <w:sz w:val="24"/>
          <w:szCs w:val="24"/>
        </w:rPr>
        <w:t>a</w:t>
      </w:r>
      <w:r w:rsidR="006E1064">
        <w:rPr>
          <w:rFonts w:ascii="Times New Roman" w:eastAsia="Calibri" w:hAnsi="Times New Roman" w:cs="Times New Roman"/>
          <w:sz w:val="24"/>
          <w:szCs w:val="24"/>
        </w:rPr>
        <w:t>”</w:t>
      </w:r>
      <w:r w:rsidRPr="00005817">
        <w:rPr>
          <w:rFonts w:ascii="Times New Roman" w:eastAsia="Calibri" w:hAnsi="Times New Roman" w:cs="Times New Roman"/>
          <w:sz w:val="24"/>
          <w:szCs w:val="24"/>
        </w:rPr>
        <w:t>.</w:t>
      </w:r>
      <w:r w:rsidRPr="00005817">
        <w:rPr>
          <w:rFonts w:ascii="Times New Roman" w:eastAsia="Calibri" w:hAnsi="Times New Roman" w:cs="Times New Roman"/>
          <w:color w:val="000000"/>
          <w:sz w:val="24"/>
          <w:szCs w:val="24"/>
        </w:rPr>
        <w:t xml:space="preserve"> </w:t>
      </w:r>
      <w:r w:rsidRPr="00005817">
        <w:rPr>
          <w:rFonts w:ascii="Times New Roman" w:eastAsia="Calibri" w:hAnsi="Times New Roman" w:cs="Times New Roman"/>
          <w:sz w:val="24"/>
          <w:szCs w:val="24"/>
        </w:rPr>
        <w:t>Baigtas vykdyti VVG projektas „Padėk Kaišiadorių miesto socialinėje atskirtyje esančiam jaunimui!”. Socialinę atskirtį išgyvenantis miesto jaunimas turėjo galimybę dalyvauti stovyklose, miesto mugėse ir kitose sociokultūrinėse projekto veiklose. Vykdytas ES finansuojamas projektas „Paslaugų šeimai plėtojimas Kaišiadorių rajone” ir pradėtos teikti naujos socialinės paslaugos – asmeninio asistento paslaugos asmens namuose. Pradėjus asmeninio asistento paslaugų teikimą asmens namuose, buvo užtikrinta, kad buvę mokyklos mokiniai ir toliau gautų būtinas socialines paslaugas. Kartu su  Neįgaliųjų reikalų departamento prie Socialinės apsaugos ir darbo ministeri</w:t>
      </w:r>
      <w:r w:rsidRPr="006E1064">
        <w:rPr>
          <w:rFonts w:ascii="Times New Roman" w:eastAsia="Calibri" w:hAnsi="Times New Roman" w:cs="Times New Roman"/>
          <w:sz w:val="24"/>
          <w:szCs w:val="24"/>
        </w:rPr>
        <w:t>j</w:t>
      </w:r>
      <w:r w:rsidR="006F4531" w:rsidRPr="006E1064">
        <w:rPr>
          <w:rFonts w:ascii="Times New Roman" w:eastAsia="Calibri" w:hAnsi="Times New Roman" w:cs="Times New Roman"/>
          <w:sz w:val="24"/>
          <w:szCs w:val="24"/>
        </w:rPr>
        <w:t>os</w:t>
      </w:r>
      <w:r w:rsidRPr="00005817">
        <w:rPr>
          <w:rFonts w:ascii="Times New Roman" w:eastAsia="Calibri" w:hAnsi="Times New Roman" w:cs="Times New Roman"/>
          <w:sz w:val="24"/>
          <w:szCs w:val="24"/>
        </w:rPr>
        <w:t> </w:t>
      </w:r>
      <w:r w:rsidRPr="00005817">
        <w:rPr>
          <w:rFonts w:ascii="Times New Roman" w:eastAsia="Calibri" w:hAnsi="Times New Roman" w:cs="Times New Roman"/>
          <w:color w:val="222222"/>
          <w:sz w:val="24"/>
          <w:szCs w:val="24"/>
        </w:rPr>
        <w:t>pradėtas vykdyti projektas </w:t>
      </w:r>
      <w:r w:rsidRPr="00005817">
        <w:rPr>
          <w:rFonts w:ascii="Times New Roman" w:eastAsia="Calibri" w:hAnsi="Times New Roman" w:cs="Times New Roman"/>
          <w:sz w:val="24"/>
          <w:szCs w:val="24"/>
        </w:rPr>
        <w:t>„Nuo globos link galimybių: bendruomeninių paslaugų plėtra”. Mokykloje įrengtos Socialinės dirbtuvės neįgaliųjų įdarbinimui  </w:t>
      </w:r>
      <w:r w:rsidR="006F4531" w:rsidRPr="006E1064">
        <w:rPr>
          <w:rFonts w:ascii="Times New Roman" w:eastAsia="Calibri" w:hAnsi="Times New Roman" w:cs="Times New Roman"/>
          <w:sz w:val="24"/>
          <w:szCs w:val="24"/>
        </w:rPr>
        <w:t>(</w:t>
      </w:r>
      <w:r w:rsidRPr="006E1064">
        <w:rPr>
          <w:rFonts w:ascii="Times New Roman" w:eastAsia="Calibri" w:hAnsi="Times New Roman" w:cs="Times New Roman"/>
          <w:sz w:val="24"/>
          <w:szCs w:val="24"/>
        </w:rPr>
        <w:t>siuvykla sėdmaišių siuvimui</w:t>
      </w:r>
      <w:r w:rsidR="006F4531" w:rsidRPr="006E1064">
        <w:rPr>
          <w:rFonts w:ascii="Times New Roman" w:eastAsia="Calibri" w:hAnsi="Times New Roman" w:cs="Times New Roman"/>
          <w:sz w:val="24"/>
          <w:szCs w:val="24"/>
        </w:rPr>
        <w:t>)</w:t>
      </w:r>
      <w:r w:rsidRPr="00005817">
        <w:rPr>
          <w:rFonts w:ascii="Times New Roman" w:eastAsia="Calibri" w:hAnsi="Times New Roman" w:cs="Times New Roman"/>
          <w:sz w:val="24"/>
          <w:szCs w:val="24"/>
        </w:rPr>
        <w:t xml:space="preserve"> ir pradėta vykdyti reabilitacinė soacialinių įgūdžių programa savivaldybės neįgaliems asmenims ir mokyklos mokiniams. </w:t>
      </w:r>
    </w:p>
    <w:p w:rsidR="00005817" w:rsidRPr="00005817" w:rsidRDefault="00005817" w:rsidP="00005817">
      <w:pPr>
        <w:numPr>
          <w:ilvl w:val="0"/>
          <w:numId w:val="7"/>
        </w:numPr>
        <w:tabs>
          <w:tab w:val="left" w:pos="993"/>
        </w:tabs>
        <w:spacing w:after="0" w:line="360" w:lineRule="auto"/>
        <w:ind w:left="0" w:firstLine="567"/>
        <w:contextualSpacing/>
        <w:jc w:val="both"/>
        <w:rPr>
          <w:rFonts w:ascii="Times New Roman" w:eastAsia="Calibri" w:hAnsi="Times New Roman" w:cs="Times New Roman"/>
          <w:sz w:val="24"/>
          <w:szCs w:val="24"/>
        </w:rPr>
      </w:pPr>
      <w:r w:rsidRPr="00005817">
        <w:rPr>
          <w:rFonts w:ascii="Times New Roman" w:eastAsia="Calibri" w:hAnsi="Times New Roman" w:cs="Times New Roman"/>
          <w:sz w:val="24"/>
          <w:szCs w:val="24"/>
        </w:rPr>
        <w:t>Kaišiadorių r. Žiežmarių mokykla-darželis ,,Vaikystės dvaras</w:t>
      </w:r>
      <w:r w:rsidRPr="00005817">
        <w:rPr>
          <w:rFonts w:ascii="Times New Roman" w:eastAsia="Calibri" w:hAnsi="Times New Roman" w:cs="Times New Roman"/>
          <w:spacing w:val="6"/>
          <w:sz w:val="24"/>
          <w:szCs w:val="24"/>
          <w:shd w:val="clear" w:color="auto" w:fill="FFFFFF"/>
        </w:rPr>
        <w:t>“ dalyva</w:t>
      </w:r>
      <w:r w:rsidR="0053176B" w:rsidRPr="006E1064">
        <w:rPr>
          <w:rFonts w:ascii="Times New Roman" w:eastAsia="Calibri" w:hAnsi="Times New Roman" w:cs="Times New Roman"/>
          <w:spacing w:val="6"/>
          <w:sz w:val="24"/>
          <w:szCs w:val="24"/>
          <w:shd w:val="clear" w:color="auto" w:fill="FFFFFF"/>
        </w:rPr>
        <w:t>vo</w:t>
      </w:r>
      <w:r w:rsidRPr="00005817">
        <w:rPr>
          <w:rFonts w:ascii="Times New Roman" w:eastAsia="Calibri" w:hAnsi="Times New Roman" w:cs="Times New Roman"/>
          <w:spacing w:val="6"/>
          <w:sz w:val="24"/>
          <w:szCs w:val="24"/>
          <w:shd w:val="clear" w:color="auto" w:fill="FFFFFF"/>
        </w:rPr>
        <w:t xml:space="preserve"> ES struktūrinių fondų projekte, finansuojamame pagal 2014–2020 metų Europos Sąjungos fondų investicijų veiksmų programos 9 prioriteto „Visuomenės švietimas ir žmogiškųjų išteklių potencialo didinimas“ 09.2.1-ESFA-V-726 priemonę „Ugdymo turinio tobulinimas ir naujų mokymo organizavimo formų kūrimas ir diegimas“. Projekto tikslas – sudaryti galimybes saugiai naudotis elektroninėmis paslaugomis bei elektroniniu (skaitmeniniu) ugdymo tur</w:t>
      </w:r>
      <w:r w:rsidR="006562E6">
        <w:rPr>
          <w:rFonts w:ascii="Times New Roman" w:eastAsia="Calibri" w:hAnsi="Times New Roman" w:cs="Times New Roman"/>
          <w:spacing w:val="6"/>
          <w:sz w:val="24"/>
          <w:szCs w:val="24"/>
          <w:shd w:val="clear" w:color="auto" w:fill="FFFFFF"/>
        </w:rPr>
        <w:t>iniu švietimo institucijose.</w:t>
      </w:r>
    </w:p>
    <w:p w:rsidR="00005817" w:rsidRPr="00005817" w:rsidRDefault="00005817" w:rsidP="00005817">
      <w:pPr>
        <w:numPr>
          <w:ilvl w:val="0"/>
          <w:numId w:val="7"/>
        </w:numPr>
        <w:tabs>
          <w:tab w:val="left" w:pos="993"/>
        </w:tabs>
        <w:spacing w:after="0" w:line="360" w:lineRule="auto"/>
        <w:ind w:left="0" w:firstLine="567"/>
        <w:contextualSpacing/>
        <w:jc w:val="both"/>
        <w:rPr>
          <w:rFonts w:ascii="Times New Roman" w:eastAsia="Calibri" w:hAnsi="Times New Roman" w:cs="Times New Roman"/>
          <w:bCs/>
          <w:sz w:val="24"/>
          <w:szCs w:val="24"/>
        </w:rPr>
      </w:pPr>
      <w:r w:rsidRPr="00005817">
        <w:rPr>
          <w:rFonts w:ascii="Times New Roman" w:eastAsia="Calibri" w:hAnsi="Times New Roman" w:cs="Times New Roman"/>
          <w:sz w:val="24"/>
          <w:szCs w:val="24"/>
        </w:rPr>
        <w:t>Kaišiadorių r. Žiežmarių gimnazijoje, Palomenės ir Žaslių pagrindinėse mokyklose pradėtas vykdyti</w:t>
      </w:r>
      <w:r w:rsidRPr="00005817">
        <w:rPr>
          <w:rFonts w:ascii="Times New Roman" w:eastAsia="Calibri" w:hAnsi="Times New Roman" w:cs="Times New Roman"/>
          <w:bCs/>
          <w:sz w:val="24"/>
          <w:szCs w:val="24"/>
        </w:rPr>
        <w:t xml:space="preserve"> projektas „Kokybės krepšelis“. Šio projekto tikslas – pagerinti mokinių </w:t>
      </w:r>
      <w:r w:rsidRPr="00005817">
        <w:rPr>
          <w:rFonts w:ascii="Times New Roman" w:eastAsia="Calibri" w:hAnsi="Times New Roman" w:cs="Times New Roman"/>
          <w:bCs/>
          <w:sz w:val="24"/>
          <w:szCs w:val="24"/>
        </w:rPr>
        <w:lastRenderedPageBreak/>
        <w:t>pasiekimus ir pažangą, ugdymo procese vadovaujantis sąveikos ir mokymo(si) paradigma</w:t>
      </w:r>
      <w:r w:rsidR="00911255" w:rsidRPr="006E1064">
        <w:rPr>
          <w:rFonts w:ascii="Times New Roman" w:eastAsia="Calibri" w:hAnsi="Times New Roman" w:cs="Times New Roman"/>
          <w:bCs/>
          <w:sz w:val="24"/>
          <w:szCs w:val="24"/>
        </w:rPr>
        <w:t>,</w:t>
      </w:r>
      <w:r w:rsidRPr="00005817">
        <w:rPr>
          <w:rFonts w:ascii="Times New Roman" w:eastAsia="Calibri" w:hAnsi="Times New Roman" w:cs="Times New Roman"/>
          <w:bCs/>
          <w:sz w:val="24"/>
          <w:szCs w:val="24"/>
        </w:rPr>
        <w:t xml:space="preserve"> bei kurti įsivertinimo kultūrą. </w:t>
      </w:r>
    </w:p>
    <w:p w:rsidR="00927D64" w:rsidRDefault="00005817" w:rsidP="00927D64">
      <w:pPr>
        <w:numPr>
          <w:ilvl w:val="0"/>
          <w:numId w:val="7"/>
        </w:numPr>
        <w:tabs>
          <w:tab w:val="left" w:pos="993"/>
        </w:tabs>
        <w:spacing w:after="0" w:line="360" w:lineRule="auto"/>
        <w:ind w:left="0" w:firstLine="567"/>
        <w:contextualSpacing/>
        <w:jc w:val="both"/>
        <w:rPr>
          <w:rFonts w:ascii="Times New Roman" w:eastAsia="Calibri" w:hAnsi="Times New Roman" w:cs="Times New Roman"/>
          <w:sz w:val="24"/>
          <w:szCs w:val="24"/>
        </w:rPr>
      </w:pPr>
      <w:r w:rsidRPr="00005817">
        <w:rPr>
          <w:rFonts w:ascii="Times New Roman" w:eastAsia="Calibri" w:hAnsi="Times New Roman" w:cs="Times New Roman"/>
          <w:sz w:val="24"/>
          <w:szCs w:val="24"/>
        </w:rPr>
        <w:t>Kaišiadorių r. Rumšiškių lopšelis-darželis dalyvauja ilgalaikiuose projektuose (tęsis iki 2024-12-31) „Futboliukas“ ir „Pažeidžiamų visuomenės grupių sveikatos stiprini</w:t>
      </w:r>
      <w:r w:rsidRPr="006E1064">
        <w:rPr>
          <w:rFonts w:ascii="Times New Roman" w:eastAsia="Calibri" w:hAnsi="Times New Roman" w:cs="Times New Roman"/>
          <w:sz w:val="24"/>
          <w:szCs w:val="24"/>
        </w:rPr>
        <w:t>m</w:t>
      </w:r>
      <w:r w:rsidR="00911255" w:rsidRPr="006E1064">
        <w:rPr>
          <w:rFonts w:ascii="Times New Roman" w:eastAsia="Calibri" w:hAnsi="Times New Roman" w:cs="Times New Roman"/>
          <w:sz w:val="24"/>
          <w:szCs w:val="24"/>
        </w:rPr>
        <w:t>as</w:t>
      </w:r>
      <w:r w:rsidRPr="00005817">
        <w:rPr>
          <w:rFonts w:ascii="Times New Roman" w:eastAsia="Calibri" w:hAnsi="Times New Roman" w:cs="Times New Roman"/>
          <w:sz w:val="24"/>
          <w:szCs w:val="24"/>
        </w:rPr>
        <w:t xml:space="preserve"> per sportines ir švietėjiškas veiklas“. </w:t>
      </w:r>
    </w:p>
    <w:p w:rsidR="00927D64" w:rsidRDefault="00927D64" w:rsidP="00927D64">
      <w:pPr>
        <w:tabs>
          <w:tab w:val="left" w:pos="993"/>
        </w:tabs>
        <w:spacing w:after="0" w:line="360" w:lineRule="auto"/>
        <w:ind w:left="567"/>
        <w:contextualSpacing/>
        <w:jc w:val="center"/>
        <w:rPr>
          <w:rFonts w:ascii="Times New Roman" w:hAnsi="Times New Roman" w:cs="Times New Roman"/>
          <w:b/>
          <w:sz w:val="24"/>
          <w:szCs w:val="24"/>
        </w:rPr>
      </w:pPr>
    </w:p>
    <w:p w:rsidR="001D7807" w:rsidRPr="00927D64" w:rsidRDefault="00842D73" w:rsidP="00927D64">
      <w:pPr>
        <w:tabs>
          <w:tab w:val="left" w:pos="993"/>
        </w:tabs>
        <w:spacing w:after="0" w:line="360" w:lineRule="auto"/>
        <w:ind w:left="567"/>
        <w:contextualSpacing/>
        <w:jc w:val="center"/>
        <w:rPr>
          <w:rFonts w:ascii="Times New Roman" w:eastAsia="Calibri" w:hAnsi="Times New Roman" w:cs="Times New Roman"/>
          <w:sz w:val="24"/>
          <w:szCs w:val="24"/>
        </w:rPr>
      </w:pPr>
      <w:r w:rsidRPr="00927D64">
        <w:rPr>
          <w:rFonts w:ascii="Times New Roman" w:hAnsi="Times New Roman" w:cs="Times New Roman"/>
          <w:b/>
          <w:sz w:val="24"/>
          <w:szCs w:val="24"/>
        </w:rPr>
        <w:t>ANTROJO UŽDAVINIO RODIKLIŲ PASIEKTOS REIKŠMĖS IR ĮGYVENDINTOS VEIKLOS</w:t>
      </w:r>
    </w:p>
    <w:p w:rsidR="00832ACD" w:rsidRPr="000D1A7C" w:rsidRDefault="006976E7" w:rsidP="00A56D34">
      <w:pPr>
        <w:pStyle w:val="Sraopastraipa"/>
        <w:numPr>
          <w:ilvl w:val="0"/>
          <w:numId w:val="6"/>
        </w:numPr>
        <w:tabs>
          <w:tab w:val="left" w:pos="993"/>
        </w:tabs>
        <w:spacing w:after="0" w:line="360" w:lineRule="auto"/>
        <w:ind w:left="0" w:firstLine="709"/>
        <w:jc w:val="both"/>
        <w:rPr>
          <w:rFonts w:ascii="Times New Roman" w:hAnsi="Times New Roman" w:cs="Times New Roman"/>
          <w:color w:val="FF0000"/>
          <w:sz w:val="24"/>
          <w:szCs w:val="24"/>
        </w:rPr>
      </w:pPr>
      <w:r w:rsidRPr="00A56D34">
        <w:rPr>
          <w:rFonts w:ascii="Times New Roman" w:hAnsi="Times New Roman" w:cs="Times New Roman"/>
          <w:sz w:val="24"/>
          <w:szCs w:val="24"/>
        </w:rPr>
        <w:t>Antro uždavinio įgyvendinimo rodiklis ,,</w:t>
      </w:r>
      <w:r w:rsidRPr="00A56D34">
        <w:rPr>
          <w:rFonts w:ascii="Times New Roman" w:eastAsia="Times New Roman" w:hAnsi="Times New Roman" w:cs="Times New Roman"/>
          <w:sz w:val="24"/>
          <w:szCs w:val="24"/>
          <w:lang w:eastAsia="lt-LT"/>
        </w:rPr>
        <w:t>Programose, renginiuose dalyvavusių dalyvių / ugdytinių skaičius</w:t>
      </w:r>
      <w:r w:rsidR="00A8060B" w:rsidRPr="00A56D34">
        <w:rPr>
          <w:rFonts w:ascii="Times New Roman" w:eastAsia="Times New Roman" w:hAnsi="Times New Roman" w:cs="Times New Roman"/>
          <w:sz w:val="24"/>
          <w:szCs w:val="24"/>
          <w:lang w:eastAsia="lt-LT"/>
        </w:rPr>
        <w:t>: Kaišiadorių švietimo ir sporto paslaugų centro Neformaliojo švietimo skyriuje</w:t>
      </w:r>
      <w:r w:rsidRPr="00A56D34">
        <w:rPr>
          <w:rFonts w:ascii="Times New Roman" w:hAnsi="Times New Roman" w:cs="Times New Roman"/>
          <w:sz w:val="24"/>
          <w:szCs w:val="24"/>
        </w:rPr>
        <w:t xml:space="preserve">“ nevykdytas, nes planuota reikšmė buvo </w:t>
      </w:r>
      <w:r w:rsidR="00A56D34" w:rsidRPr="00D01C7B">
        <w:rPr>
          <w:rFonts w:ascii="Times New Roman" w:eastAsia="Times New Roman" w:hAnsi="Times New Roman" w:cs="Times New Roman"/>
          <w:sz w:val="24"/>
          <w:szCs w:val="24"/>
          <w:lang w:eastAsia="lt-LT"/>
        </w:rPr>
        <w:t>7</w:t>
      </w:r>
      <w:r w:rsidR="00717F98" w:rsidRPr="00D01C7B">
        <w:rPr>
          <w:rFonts w:ascii="Times New Roman" w:eastAsia="Times New Roman" w:hAnsi="Times New Roman" w:cs="Times New Roman"/>
          <w:sz w:val="24"/>
          <w:szCs w:val="24"/>
          <w:lang w:eastAsia="lt-LT"/>
        </w:rPr>
        <w:t>000</w:t>
      </w:r>
      <w:r w:rsidR="00717F98" w:rsidRPr="00D01C7B">
        <w:rPr>
          <w:rFonts w:ascii="Times New Roman" w:eastAsia="Times New Roman" w:hAnsi="Times New Roman" w:cs="Times New Roman"/>
          <w:color w:val="FF0000"/>
          <w:sz w:val="24"/>
          <w:szCs w:val="24"/>
          <w:lang w:eastAsia="lt-LT"/>
        </w:rPr>
        <w:t xml:space="preserve"> </w:t>
      </w:r>
      <w:r w:rsidR="00717F98" w:rsidRPr="00A56D34">
        <w:rPr>
          <w:rFonts w:ascii="Times New Roman" w:eastAsia="Times New Roman" w:hAnsi="Times New Roman" w:cs="Times New Roman"/>
          <w:sz w:val="24"/>
          <w:szCs w:val="24"/>
          <w:lang w:eastAsia="lt-LT"/>
        </w:rPr>
        <w:t xml:space="preserve">dalyvių, </w:t>
      </w:r>
      <w:r w:rsidR="00A56D34" w:rsidRPr="00A56D34">
        <w:rPr>
          <w:rFonts w:ascii="Times New Roman" w:eastAsia="Times New Roman" w:hAnsi="Times New Roman" w:cs="Times New Roman"/>
          <w:sz w:val="24"/>
          <w:szCs w:val="24"/>
          <w:lang w:eastAsia="lt-LT"/>
        </w:rPr>
        <w:t xml:space="preserve">tačiau  pasiekta </w:t>
      </w:r>
      <w:r w:rsidR="006E1064">
        <w:rPr>
          <w:rFonts w:ascii="Times New Roman" w:eastAsia="Times New Roman" w:hAnsi="Times New Roman" w:cs="Times New Roman"/>
          <w:sz w:val="24"/>
          <w:szCs w:val="24"/>
          <w:u w:val="single"/>
          <w:lang w:eastAsia="lt-LT"/>
        </w:rPr>
        <w:t>4857</w:t>
      </w:r>
      <w:r w:rsidRPr="00D01C7B">
        <w:rPr>
          <w:rFonts w:ascii="Times New Roman" w:eastAsia="Times New Roman" w:hAnsi="Times New Roman" w:cs="Times New Roman"/>
          <w:sz w:val="24"/>
          <w:szCs w:val="24"/>
          <w:u w:val="single"/>
          <w:lang w:eastAsia="lt-LT"/>
        </w:rPr>
        <w:t>.</w:t>
      </w:r>
      <w:r w:rsidR="003569F6" w:rsidRPr="00A56D34">
        <w:rPr>
          <w:rFonts w:ascii="Times New Roman" w:eastAsia="Times New Roman" w:hAnsi="Times New Roman" w:cs="Times New Roman"/>
          <w:sz w:val="24"/>
          <w:szCs w:val="24"/>
          <w:lang w:eastAsia="lt-LT"/>
        </w:rPr>
        <w:t xml:space="preserve"> Tai iš dalies</w:t>
      </w:r>
      <w:r w:rsidR="0025338F">
        <w:rPr>
          <w:rFonts w:ascii="Times New Roman" w:eastAsia="Times New Roman" w:hAnsi="Times New Roman" w:cs="Times New Roman"/>
          <w:sz w:val="24"/>
          <w:szCs w:val="24"/>
          <w:lang w:eastAsia="lt-LT"/>
        </w:rPr>
        <w:t xml:space="preserve"> </w:t>
      </w:r>
      <w:r w:rsidR="0025338F" w:rsidRPr="006E1064">
        <w:rPr>
          <w:rFonts w:ascii="Times New Roman" w:eastAsia="Times New Roman" w:hAnsi="Times New Roman" w:cs="Times New Roman"/>
          <w:sz w:val="24"/>
          <w:szCs w:val="24"/>
          <w:lang w:eastAsia="lt-LT"/>
        </w:rPr>
        <w:t>lėmė</w:t>
      </w:r>
      <w:r w:rsidR="00A56D34" w:rsidRPr="00A56D34">
        <w:rPr>
          <w:rFonts w:ascii="Times New Roman" w:eastAsia="Times New Roman" w:hAnsi="Times New Roman" w:cs="Times New Roman"/>
          <w:sz w:val="24"/>
          <w:szCs w:val="24"/>
          <w:lang w:eastAsia="lt-LT"/>
        </w:rPr>
        <w:t xml:space="preserve"> C</w:t>
      </w:r>
      <w:r w:rsidR="00A56D34">
        <w:rPr>
          <w:rFonts w:ascii="Times New Roman" w:eastAsia="Times New Roman" w:hAnsi="Times New Roman" w:cs="Times New Roman"/>
          <w:sz w:val="24"/>
          <w:szCs w:val="24"/>
          <w:lang w:eastAsia="lt-LT"/>
        </w:rPr>
        <w:t>OVID</w:t>
      </w:r>
      <w:r w:rsidR="00A56D34" w:rsidRPr="00A56D34">
        <w:rPr>
          <w:rFonts w:ascii="Times New Roman" w:eastAsia="Times New Roman" w:hAnsi="Times New Roman" w:cs="Times New Roman"/>
          <w:sz w:val="24"/>
          <w:szCs w:val="24"/>
          <w:lang w:eastAsia="lt-LT"/>
        </w:rPr>
        <w:t>-19 pandemija, nes dauguma renginių nebuvo organizuojami ir tik dalis buvo vykdoma nuotoliniu būdu</w:t>
      </w:r>
      <w:r w:rsidR="003569F6" w:rsidRPr="00A56D34">
        <w:rPr>
          <w:rFonts w:ascii="Times New Roman" w:eastAsia="Times New Roman" w:hAnsi="Times New Roman" w:cs="Times New Roman"/>
          <w:sz w:val="24"/>
          <w:szCs w:val="24"/>
          <w:lang w:eastAsia="lt-LT"/>
        </w:rPr>
        <w:t>.</w:t>
      </w:r>
    </w:p>
    <w:p w:rsidR="00674208" w:rsidRPr="00A56D34" w:rsidRDefault="00674208" w:rsidP="007D2BEC">
      <w:pPr>
        <w:pStyle w:val="Sraopastraipa"/>
        <w:numPr>
          <w:ilvl w:val="0"/>
          <w:numId w:val="6"/>
        </w:numPr>
        <w:tabs>
          <w:tab w:val="left" w:pos="993"/>
        </w:tabs>
        <w:spacing w:after="0" w:line="360" w:lineRule="auto"/>
        <w:ind w:left="0" w:firstLine="709"/>
        <w:jc w:val="both"/>
        <w:rPr>
          <w:rFonts w:ascii="Times New Roman" w:hAnsi="Times New Roman" w:cs="Times New Roman"/>
          <w:sz w:val="24"/>
          <w:szCs w:val="24"/>
        </w:rPr>
      </w:pPr>
      <w:r w:rsidRPr="00A56D34">
        <w:rPr>
          <w:rFonts w:ascii="Times New Roman" w:hAnsi="Times New Roman" w:cs="Times New Roman"/>
          <w:sz w:val="24"/>
          <w:szCs w:val="24"/>
        </w:rPr>
        <w:t>Antro uždavinio įgyvendinimo rodikli</w:t>
      </w:r>
      <w:r w:rsidR="00D01C7B" w:rsidRPr="006E1064">
        <w:rPr>
          <w:rFonts w:ascii="Times New Roman" w:hAnsi="Times New Roman" w:cs="Times New Roman"/>
          <w:sz w:val="24"/>
          <w:szCs w:val="24"/>
        </w:rPr>
        <w:t>o</w:t>
      </w:r>
      <w:r w:rsidRPr="00A56D34">
        <w:rPr>
          <w:rFonts w:ascii="Times New Roman" w:hAnsi="Times New Roman" w:cs="Times New Roman"/>
          <w:sz w:val="24"/>
          <w:szCs w:val="24"/>
        </w:rPr>
        <w:t xml:space="preserve">  ,,</w:t>
      </w:r>
      <w:r w:rsidRPr="00A56D34">
        <w:rPr>
          <w:rFonts w:ascii="Times New Roman" w:eastAsia="Times New Roman" w:hAnsi="Times New Roman" w:cs="Times New Roman"/>
          <w:bCs/>
          <w:sz w:val="24"/>
          <w:szCs w:val="24"/>
          <w:lang w:eastAsia="ar-SA"/>
        </w:rPr>
        <w:t>Kaišiadorių švietimo ir sporto paslaugų centre“ planuotas ugdytinių skaičiu</w:t>
      </w:r>
      <w:r w:rsidR="00A56D34" w:rsidRPr="00A56D34">
        <w:rPr>
          <w:rFonts w:ascii="Times New Roman" w:eastAsia="Times New Roman" w:hAnsi="Times New Roman" w:cs="Times New Roman"/>
          <w:bCs/>
          <w:sz w:val="24"/>
          <w:szCs w:val="24"/>
          <w:lang w:eastAsia="ar-SA"/>
        </w:rPr>
        <w:t>s – 610, o faktinė reikšmė – 51</w:t>
      </w:r>
      <w:r w:rsidR="00717F98" w:rsidRPr="00A56D34">
        <w:rPr>
          <w:rFonts w:ascii="Times New Roman" w:eastAsia="Times New Roman" w:hAnsi="Times New Roman" w:cs="Times New Roman"/>
          <w:bCs/>
          <w:sz w:val="24"/>
          <w:szCs w:val="24"/>
          <w:lang w:eastAsia="ar-SA"/>
        </w:rPr>
        <w:t>0</w:t>
      </w:r>
      <w:r w:rsidRPr="00A56D34">
        <w:rPr>
          <w:rFonts w:ascii="Times New Roman" w:eastAsia="Times New Roman" w:hAnsi="Times New Roman" w:cs="Times New Roman"/>
          <w:bCs/>
          <w:sz w:val="24"/>
          <w:szCs w:val="24"/>
          <w:lang w:eastAsia="ar-SA"/>
        </w:rPr>
        <w:t xml:space="preserve">, </w:t>
      </w:r>
      <w:r w:rsidR="00A56D34" w:rsidRPr="00A56D34">
        <w:rPr>
          <w:rFonts w:ascii="Times New Roman" w:eastAsia="Times New Roman" w:hAnsi="Times New Roman" w:cs="Times New Roman"/>
          <w:sz w:val="24"/>
          <w:szCs w:val="24"/>
          <w:lang w:eastAsia="ar-SA"/>
        </w:rPr>
        <w:t>,,Kaišiadorių meno mokyklos“ planuota reikšmė – 420, o pasiekta 411.</w:t>
      </w:r>
      <w:r w:rsidRPr="00A56D34">
        <w:rPr>
          <w:rFonts w:ascii="Times New Roman" w:eastAsia="Times New Roman" w:hAnsi="Times New Roman" w:cs="Times New Roman"/>
          <w:sz w:val="24"/>
          <w:szCs w:val="24"/>
          <w:lang w:eastAsia="ar-SA"/>
        </w:rPr>
        <w:t xml:space="preserve"> Neformaliojo vaikų švietimo įstaigos tenkina mokinių poreikį.</w:t>
      </w:r>
    </w:p>
    <w:p w:rsidR="00F54D14" w:rsidRPr="00F54D14" w:rsidRDefault="00674208" w:rsidP="00F54D14">
      <w:pPr>
        <w:pStyle w:val="Sraopastraipa"/>
        <w:numPr>
          <w:ilvl w:val="0"/>
          <w:numId w:val="6"/>
        </w:numPr>
        <w:tabs>
          <w:tab w:val="left" w:pos="1134"/>
        </w:tabs>
        <w:spacing w:after="0" w:line="360" w:lineRule="auto"/>
        <w:ind w:left="0" w:firstLine="709"/>
        <w:jc w:val="both"/>
        <w:rPr>
          <w:rFonts w:ascii="Times New Roman" w:hAnsi="Times New Roman" w:cs="Times New Roman"/>
          <w:color w:val="FF0000"/>
          <w:sz w:val="24"/>
          <w:szCs w:val="24"/>
        </w:rPr>
      </w:pPr>
      <w:r w:rsidRPr="00A56D34">
        <w:rPr>
          <w:rFonts w:ascii="Times New Roman" w:eastAsia="Times New Roman" w:hAnsi="Times New Roman" w:cs="Times New Roman"/>
          <w:sz w:val="24"/>
          <w:szCs w:val="24"/>
          <w:lang w:eastAsia="ar-SA"/>
        </w:rPr>
        <w:t>Vaikų mokymo plaukti be</w:t>
      </w:r>
      <w:r w:rsidR="00A56D34" w:rsidRPr="00A56D34">
        <w:rPr>
          <w:rFonts w:ascii="Times New Roman" w:eastAsia="Times New Roman" w:hAnsi="Times New Roman" w:cs="Times New Roman"/>
          <w:sz w:val="24"/>
          <w:szCs w:val="24"/>
          <w:lang w:eastAsia="ar-SA"/>
        </w:rPr>
        <w:t>ndrojo ugdymo mokyklose programos įgyvendinimui buvo planuota skirti</w:t>
      </w:r>
      <w:r w:rsidRPr="00A56D34">
        <w:rPr>
          <w:rFonts w:ascii="Times New Roman" w:eastAsia="Times New Roman" w:hAnsi="Times New Roman" w:cs="Times New Roman"/>
          <w:sz w:val="24"/>
          <w:szCs w:val="24"/>
          <w:lang w:eastAsia="ar-SA"/>
        </w:rPr>
        <w:t xml:space="preserve"> </w:t>
      </w:r>
      <w:r w:rsidR="00A56D34" w:rsidRPr="00A56D34">
        <w:rPr>
          <w:rFonts w:ascii="Times New Roman" w:eastAsia="Times New Roman" w:hAnsi="Times New Roman" w:cs="Times New Roman"/>
          <w:sz w:val="24"/>
          <w:szCs w:val="24"/>
          <w:lang w:eastAsia="ar-SA"/>
        </w:rPr>
        <w:t>30</w:t>
      </w:r>
      <w:r w:rsidRPr="00A56D34">
        <w:rPr>
          <w:rFonts w:ascii="Times New Roman" w:eastAsia="Times New Roman" w:hAnsi="Times New Roman" w:cs="Times New Roman"/>
          <w:sz w:val="24"/>
          <w:szCs w:val="24"/>
          <w:lang w:eastAsia="ar-SA"/>
        </w:rPr>
        <w:t xml:space="preserve"> </w:t>
      </w:r>
      <w:r w:rsidR="00A56D34" w:rsidRPr="00A56D34">
        <w:rPr>
          <w:rFonts w:ascii="Times New Roman" w:eastAsia="Times New Roman" w:hAnsi="Times New Roman" w:cs="Times New Roman"/>
          <w:sz w:val="24"/>
          <w:szCs w:val="24"/>
          <w:lang w:eastAsia="ar-SA"/>
        </w:rPr>
        <w:t>kontaktinių valandų per savaitę ir išmokyti plaukti 380</w:t>
      </w:r>
      <w:r w:rsidRPr="00A56D34">
        <w:rPr>
          <w:rFonts w:ascii="Times New Roman" w:eastAsia="Times New Roman" w:hAnsi="Times New Roman" w:cs="Times New Roman"/>
          <w:sz w:val="24"/>
          <w:szCs w:val="24"/>
          <w:lang w:eastAsia="ar-SA"/>
        </w:rPr>
        <w:t xml:space="preserve"> 2–4 klasių mokinių. </w:t>
      </w:r>
      <w:r w:rsidR="00A56D34" w:rsidRPr="00A56D34">
        <w:rPr>
          <w:rFonts w:ascii="Times New Roman" w:eastAsia="Times New Roman" w:hAnsi="Times New Roman" w:cs="Times New Roman"/>
          <w:sz w:val="24"/>
          <w:szCs w:val="24"/>
          <w:lang w:eastAsia="ar-SA"/>
        </w:rPr>
        <w:t>Faktiškai panaudotos 30 val. ir 280</w:t>
      </w:r>
      <w:r w:rsidR="00717F98" w:rsidRPr="00A56D34">
        <w:rPr>
          <w:rFonts w:ascii="Times New Roman" w:eastAsia="Times New Roman" w:hAnsi="Times New Roman" w:cs="Times New Roman"/>
          <w:sz w:val="24"/>
          <w:szCs w:val="24"/>
          <w:lang w:eastAsia="ar-SA"/>
        </w:rPr>
        <w:t xml:space="preserve"> mokinių įgijo pirminius plaukimo pradmenis.</w:t>
      </w:r>
    </w:p>
    <w:p w:rsidR="00F54D14" w:rsidRPr="00F54D14" w:rsidRDefault="00C81140" w:rsidP="00F54D14">
      <w:pPr>
        <w:pStyle w:val="Sraopastraipa"/>
        <w:numPr>
          <w:ilvl w:val="0"/>
          <w:numId w:val="6"/>
        </w:numPr>
        <w:tabs>
          <w:tab w:val="left" w:pos="1134"/>
        </w:tabs>
        <w:spacing w:after="0" w:line="360" w:lineRule="auto"/>
        <w:ind w:left="0" w:firstLine="709"/>
        <w:jc w:val="both"/>
        <w:rPr>
          <w:rFonts w:ascii="Times New Roman" w:hAnsi="Times New Roman" w:cs="Times New Roman"/>
          <w:color w:val="FF0000"/>
          <w:sz w:val="24"/>
          <w:szCs w:val="24"/>
        </w:rPr>
      </w:pPr>
      <w:r w:rsidRPr="00F54D14">
        <w:rPr>
          <w:rFonts w:ascii="Times New Roman" w:hAnsi="Times New Roman" w:cs="Times New Roman"/>
          <w:sz w:val="24"/>
          <w:szCs w:val="24"/>
        </w:rPr>
        <w:t>Vykdytas neformalusis suaugusiųjų švietimas pagal Kaišiadorių rajono savivaldybės tarybos 2018 m. gruodžio 20 d.</w:t>
      </w:r>
      <w:r w:rsidR="00D01C7B" w:rsidRPr="00F54D14">
        <w:rPr>
          <w:rFonts w:ascii="Times New Roman" w:hAnsi="Times New Roman" w:cs="Times New Roman"/>
          <w:sz w:val="24"/>
          <w:szCs w:val="24"/>
        </w:rPr>
        <w:t xml:space="preserve"> </w:t>
      </w:r>
      <w:r w:rsidR="00D01C7B" w:rsidRPr="006E1064">
        <w:rPr>
          <w:rFonts w:ascii="Times New Roman" w:hAnsi="Times New Roman" w:cs="Times New Roman"/>
          <w:sz w:val="24"/>
          <w:szCs w:val="24"/>
        </w:rPr>
        <w:t>sprendimu</w:t>
      </w:r>
      <w:r w:rsidRPr="00F54D14">
        <w:rPr>
          <w:rFonts w:ascii="Times New Roman" w:hAnsi="Times New Roman" w:cs="Times New Roman"/>
          <w:sz w:val="24"/>
          <w:szCs w:val="24"/>
        </w:rPr>
        <w:t xml:space="preserve"> Nr. V17-326 ,,Dėl Kaišiadorių rajono savivaldybės neformaliojo suaugusiųjų švietimo ir tęstinio mokymosi 2019–2021 metų veiksmų plano ir jo įgyvendinimo koordinatoriaus patvirtinimo“ patvirtintą veiksmų planą, kuriam įgyvendinti buvo skirta</w:t>
      </w:r>
      <w:r w:rsidR="004B5F33" w:rsidRPr="00F54D14">
        <w:rPr>
          <w:rFonts w:ascii="Times New Roman" w:eastAsia="Calibri" w:hAnsi="Times New Roman" w:cs="Times New Roman"/>
          <w:sz w:val="24"/>
          <w:szCs w:val="24"/>
          <w:lang w:eastAsia="lt-LT"/>
        </w:rPr>
        <w:t xml:space="preserve"> 5800 eurų. Siekiant suvaldyti COVID-19 pandemijos padarinius, 2000 Eur buvo pervesti į Administracijos direktoriaus rezervą, todėl nebuvo organizuojamas  Neformaliojo suaugusiųjų švietimo konkursas.</w:t>
      </w:r>
    </w:p>
    <w:p w:rsidR="00F54D14" w:rsidRPr="00F54D14" w:rsidRDefault="004B5F33" w:rsidP="00F54D14">
      <w:pPr>
        <w:pStyle w:val="Sraopastraipa"/>
        <w:numPr>
          <w:ilvl w:val="0"/>
          <w:numId w:val="6"/>
        </w:numPr>
        <w:tabs>
          <w:tab w:val="left" w:pos="1134"/>
        </w:tabs>
        <w:spacing w:after="0" w:line="360" w:lineRule="auto"/>
        <w:ind w:left="0" w:firstLine="709"/>
        <w:jc w:val="both"/>
        <w:rPr>
          <w:rFonts w:ascii="Times New Roman" w:hAnsi="Times New Roman" w:cs="Times New Roman"/>
          <w:color w:val="FF0000"/>
          <w:sz w:val="24"/>
          <w:szCs w:val="24"/>
        </w:rPr>
      </w:pPr>
      <w:r w:rsidRPr="00F54D14">
        <w:rPr>
          <w:rFonts w:ascii="Times New Roman" w:hAnsi="Times New Roman" w:cs="Times New Roman"/>
          <w:sz w:val="24"/>
          <w:szCs w:val="24"/>
        </w:rPr>
        <w:t xml:space="preserve">Įgyvendintos 2 ilgalaikės programos, kurioms buvo skirta 3700 Eur iš savivaldybės biudžeto. Trečiojo amžiaus universiteto studijų programai įgyvendinti skirta 1000 Eur, joje dalyvavo 206 klausytojai. </w:t>
      </w:r>
    </w:p>
    <w:p w:rsidR="004B5F33" w:rsidRPr="00F54D14" w:rsidRDefault="004B5F33" w:rsidP="00F54D14">
      <w:pPr>
        <w:pStyle w:val="Sraopastraipa"/>
        <w:numPr>
          <w:ilvl w:val="0"/>
          <w:numId w:val="6"/>
        </w:numPr>
        <w:tabs>
          <w:tab w:val="left" w:pos="1134"/>
        </w:tabs>
        <w:spacing w:after="0" w:line="360" w:lineRule="auto"/>
        <w:ind w:left="0" w:firstLine="709"/>
        <w:jc w:val="both"/>
        <w:rPr>
          <w:rFonts w:ascii="Times New Roman" w:hAnsi="Times New Roman" w:cs="Times New Roman"/>
          <w:color w:val="FF0000"/>
          <w:sz w:val="24"/>
          <w:szCs w:val="24"/>
        </w:rPr>
      </w:pPr>
      <w:r w:rsidRPr="00F54D14">
        <w:rPr>
          <w:rFonts w:ascii="Times New Roman" w:hAnsi="Times New Roman" w:cs="Times New Roman"/>
          <w:sz w:val="24"/>
          <w:szCs w:val="24"/>
        </w:rPr>
        <w:t>Kaišiadorių rajono savivaldybės pedagoginių darbuotojų profesinių kompetencijų tobulinimo programa ,,Įsivertinimas, ugdantis vaikų atsakomybę ir savarankiškumą“ įgyvendinta, vykdant du modulius:</w:t>
      </w:r>
    </w:p>
    <w:p w:rsidR="004B5F33" w:rsidRPr="004B5F33" w:rsidRDefault="004B5F33" w:rsidP="0085738B">
      <w:pPr>
        <w:pStyle w:val="Sraopastraipa"/>
        <w:numPr>
          <w:ilvl w:val="0"/>
          <w:numId w:val="14"/>
        </w:numPr>
        <w:tabs>
          <w:tab w:val="left" w:pos="1276"/>
        </w:tabs>
        <w:spacing w:after="0" w:line="360" w:lineRule="auto"/>
        <w:jc w:val="both"/>
        <w:rPr>
          <w:rFonts w:ascii="Times New Roman" w:hAnsi="Times New Roman" w:cs="Times New Roman"/>
          <w:sz w:val="24"/>
          <w:szCs w:val="24"/>
        </w:rPr>
      </w:pPr>
      <w:r w:rsidRPr="004B5F33">
        <w:rPr>
          <w:rFonts w:ascii="Times New Roman" w:hAnsi="Times New Roman" w:cs="Times New Roman"/>
          <w:sz w:val="24"/>
          <w:szCs w:val="24"/>
        </w:rPr>
        <w:t>Reflektyvaus mokymo(si) principų įgyvendinimas klasėje;</w:t>
      </w:r>
    </w:p>
    <w:p w:rsidR="004B5F33" w:rsidRPr="004B5F33" w:rsidRDefault="004B5F33" w:rsidP="0085738B">
      <w:pPr>
        <w:pStyle w:val="Sraopastraipa"/>
        <w:numPr>
          <w:ilvl w:val="0"/>
          <w:numId w:val="14"/>
        </w:numPr>
        <w:tabs>
          <w:tab w:val="left" w:pos="1276"/>
        </w:tabs>
        <w:spacing w:after="0" w:line="360" w:lineRule="auto"/>
        <w:jc w:val="both"/>
        <w:rPr>
          <w:rFonts w:ascii="Times New Roman" w:hAnsi="Times New Roman" w:cs="Times New Roman"/>
          <w:sz w:val="24"/>
          <w:szCs w:val="24"/>
        </w:rPr>
      </w:pPr>
      <w:r w:rsidRPr="004B5F33">
        <w:rPr>
          <w:rFonts w:ascii="Times New Roman" w:hAnsi="Times New Roman" w:cs="Times New Roman"/>
          <w:sz w:val="24"/>
          <w:szCs w:val="24"/>
        </w:rPr>
        <w:lastRenderedPageBreak/>
        <w:t>Pozityvi komunikacija apie vaiko ugdymą(si).</w:t>
      </w:r>
    </w:p>
    <w:p w:rsidR="00F54D14" w:rsidRDefault="004B5F33" w:rsidP="00F54D14">
      <w:pPr>
        <w:tabs>
          <w:tab w:val="left" w:pos="1276"/>
        </w:tabs>
        <w:spacing w:after="0" w:line="360" w:lineRule="auto"/>
        <w:ind w:firstLine="720"/>
        <w:jc w:val="both"/>
        <w:rPr>
          <w:rFonts w:ascii="Times New Roman" w:hAnsi="Times New Roman" w:cs="Times New Roman"/>
          <w:sz w:val="24"/>
          <w:szCs w:val="24"/>
        </w:rPr>
      </w:pPr>
      <w:r w:rsidRPr="004B5F33">
        <w:rPr>
          <w:rFonts w:ascii="Times New Roman" w:hAnsi="Times New Roman" w:cs="Times New Roman"/>
          <w:sz w:val="24"/>
          <w:szCs w:val="24"/>
        </w:rPr>
        <w:t>Programos moduliams įgyvendinti skirta 2700 Eur, dalyvavo 42 mokytojai.</w:t>
      </w:r>
      <w:r>
        <w:rPr>
          <w:rFonts w:ascii="Times New Roman" w:hAnsi="Times New Roman" w:cs="Times New Roman"/>
          <w:sz w:val="24"/>
          <w:szCs w:val="24"/>
        </w:rPr>
        <w:t xml:space="preserve"> Pasiekta reikšmė – 2/24</w:t>
      </w:r>
      <w:r w:rsidRPr="006E1064">
        <w:rPr>
          <w:rFonts w:ascii="Times New Roman" w:hAnsi="Times New Roman" w:cs="Times New Roman"/>
          <w:sz w:val="24"/>
          <w:szCs w:val="24"/>
        </w:rPr>
        <w:t>8</w:t>
      </w:r>
      <w:r w:rsidR="00E422C4" w:rsidRPr="006E1064">
        <w:rPr>
          <w:rFonts w:ascii="Times New Roman" w:hAnsi="Times New Roman" w:cs="Times New Roman"/>
          <w:sz w:val="24"/>
          <w:szCs w:val="24"/>
        </w:rPr>
        <w:t>.</w:t>
      </w:r>
    </w:p>
    <w:p w:rsidR="00FC6999" w:rsidRPr="00F54D14" w:rsidRDefault="00FC6999" w:rsidP="00F54D14">
      <w:pPr>
        <w:pStyle w:val="Sraopastraipa"/>
        <w:numPr>
          <w:ilvl w:val="0"/>
          <w:numId w:val="6"/>
        </w:numPr>
        <w:tabs>
          <w:tab w:val="left" w:pos="1276"/>
        </w:tabs>
        <w:spacing w:after="0" w:line="360" w:lineRule="auto"/>
        <w:ind w:left="0" w:firstLine="709"/>
        <w:jc w:val="both"/>
        <w:rPr>
          <w:rFonts w:ascii="Times New Roman" w:hAnsi="Times New Roman" w:cs="Times New Roman"/>
          <w:sz w:val="24"/>
          <w:szCs w:val="24"/>
        </w:rPr>
      </w:pPr>
      <w:r w:rsidRPr="00F54D14">
        <w:rPr>
          <w:rFonts w:ascii="Times New Roman" w:hAnsi="Times New Roman" w:cs="Times New Roman"/>
          <w:sz w:val="24"/>
          <w:szCs w:val="24"/>
        </w:rPr>
        <w:t xml:space="preserve">Kaišiadorių rajono savivaldybė dalyvauja Europos Sąjungos finansuojamame projekte ,,Neformaliojo vaikų švietimo paslaugų plėtra“ pagal 2014–2020 m. Europos Sąjungos fondų investicijų veiksmų programos 9 prioritetą ,,Visuomenės švietimas ir žmogiškųjų išteklių potencialo didinimas“. Savivaldybė yra viena iš projekto partnerių. 2020 metams savivaldybei mokinių ugdymui pagal neformaliojo vaikų švietimo programas skirta  120926 eurai. Lėšos naudojamos mokytojų darbo užmokesčiui ir socialinio draudimo įmokoms bei ugdymo priemonėms ir kitoms išlaidoms, tiesiogiai susijusioms su neformaliojo vaikų švietimo programos vykdymu. Lėšos paskirstytos 30-iai teikėjų – laisviesiems mokytojams ir organizacijoms. Iš viso buvo vykdomos 35 programos. 2020 m. projekte dalyvavo 38,8 % (5,6 % daugiau negu 2019 m.)  Kaišiadorių rajono savivaldybės mokinių – 1166 savivaldybės mokiniai. Neformaliojo vaikų švietimo programos buvo vykdomos 8 mėnesius, maksimalus grupės dydis – 20 mokinių, maksimalus vienos programos mokinių skaičius – 60. </w:t>
      </w:r>
    </w:p>
    <w:p w:rsidR="00FC6999" w:rsidRPr="00571329" w:rsidRDefault="00FC6999" w:rsidP="0057132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FC6999">
        <w:rPr>
          <w:rFonts w:ascii="Times New Roman" w:hAnsi="Times New Roman" w:cs="Times New Roman"/>
          <w:sz w:val="24"/>
          <w:szCs w:val="24"/>
        </w:rPr>
        <w:t>Paskelbus Lietuvoje karantiną, neformaliojo švietimo veikla nenutrūko: pirmojo karantino metu</w:t>
      </w:r>
      <w:r w:rsidR="00E422C4" w:rsidRPr="00E422C4">
        <w:t xml:space="preserve"> </w:t>
      </w:r>
      <w:r w:rsidR="00E422C4" w:rsidRPr="006E1064">
        <w:rPr>
          <w:rFonts w:ascii="Times New Roman" w:hAnsi="Times New Roman" w:cs="Times New Roman"/>
          <w:sz w:val="24"/>
          <w:szCs w:val="24"/>
        </w:rPr>
        <w:t>nuotoliniu būdu</w:t>
      </w:r>
      <w:r w:rsidRPr="00FC6999">
        <w:rPr>
          <w:rFonts w:ascii="Times New Roman" w:hAnsi="Times New Roman" w:cs="Times New Roman"/>
          <w:sz w:val="24"/>
          <w:szCs w:val="24"/>
        </w:rPr>
        <w:t xml:space="preserve"> buvo įgyvendinamos 32 programos, neformaliojo švietimo veiklomis buvo užimti  900 vaikų. Antrojo karantino metu nuotoliniu būdu buvo vykdomos 32 programos, kuriose dalyvavo 992 vaikai.</w:t>
      </w:r>
    </w:p>
    <w:p w:rsidR="0062307B" w:rsidRPr="0062307B" w:rsidRDefault="0062307B" w:rsidP="00F54D14">
      <w:pPr>
        <w:pStyle w:val="Sraopastraipa"/>
        <w:numPr>
          <w:ilvl w:val="0"/>
          <w:numId w:val="6"/>
        </w:numPr>
        <w:tabs>
          <w:tab w:val="left" w:pos="1276"/>
        </w:tabs>
        <w:spacing w:after="0" w:line="360" w:lineRule="auto"/>
        <w:ind w:left="0" w:firstLine="720"/>
        <w:jc w:val="both"/>
        <w:rPr>
          <w:rFonts w:ascii="Times New Roman" w:hAnsi="Times New Roman" w:cs="Times New Roman"/>
          <w:sz w:val="24"/>
          <w:szCs w:val="24"/>
        </w:rPr>
      </w:pPr>
      <w:r w:rsidRPr="0062307B">
        <w:rPr>
          <w:rFonts w:ascii="Times New Roman" w:hAnsi="Times New Roman" w:cs="Times New Roman"/>
          <w:sz w:val="24"/>
          <w:szCs w:val="24"/>
        </w:rPr>
        <w:t>Vaikų vasaros stovyklų ir kitų neformaliojo vaikų švietimo veiklų projektų konkursui Lietuvos Respublikos Vyriausybė skyrė 77600 eurų. Konkursui buvo pateiktos ir finansuotos 33 švietimo ir kultūros įstaigų, nevyriausybinių organizacijų, laisvųjų mokytojų, privačių asmenų paraiškos. Kaišiadorių rajone birželio–rugpjūčio mėnesiais įvyko 23 dieninės, stacionarios (sportinės, turistinės, pažintinės, poilsinės) vaikų vasaros stovyklos, jose dalyvavo 700 vaikų, dar apie 500 vaikų dalyvavo rudens atostogų stovyklose ir kituose neformaliojo vaikų švietimo projektuose liepos– lapkričio mėnesiais. Pasiekta reikšmė – 35/1166.</w:t>
      </w:r>
    </w:p>
    <w:p w:rsidR="005045C6" w:rsidRPr="00701B8A" w:rsidRDefault="005045C6" w:rsidP="00F54D14">
      <w:pPr>
        <w:pStyle w:val="Sraopastraipa"/>
        <w:numPr>
          <w:ilvl w:val="0"/>
          <w:numId w:val="6"/>
        </w:numPr>
        <w:tabs>
          <w:tab w:val="left" w:pos="1276"/>
        </w:tabs>
        <w:spacing w:after="0" w:line="360" w:lineRule="auto"/>
        <w:ind w:left="142" w:firstLine="567"/>
        <w:jc w:val="both"/>
        <w:rPr>
          <w:rFonts w:ascii="Times New Roman" w:hAnsi="Times New Roman" w:cs="Times New Roman"/>
          <w:sz w:val="24"/>
          <w:szCs w:val="24"/>
        </w:rPr>
      </w:pPr>
      <w:r w:rsidRPr="00701B8A">
        <w:rPr>
          <w:rFonts w:ascii="Times New Roman" w:eastAsia="Times New Roman" w:hAnsi="Times New Roman" w:cs="Times New Roman"/>
          <w:sz w:val="24"/>
          <w:szCs w:val="24"/>
          <w:lang w:eastAsia="ar-SA"/>
        </w:rPr>
        <w:t>Antro uždavinio įgyvendinimo rodiklio</w:t>
      </w:r>
      <w:r w:rsidRPr="00701B8A">
        <w:rPr>
          <w:rFonts w:ascii="Times New Roman" w:hAnsi="Times New Roman" w:cs="Times New Roman"/>
          <w:sz w:val="24"/>
          <w:szCs w:val="24"/>
        </w:rPr>
        <w:t xml:space="preserve"> ,,Mokinių, dalyvavusių rajoniniuose dalykinių olimpiadų, konkursų ir kitų renginių etapuose, skaičius</w:t>
      </w:r>
      <w:r w:rsidR="000E724A" w:rsidRPr="00701B8A">
        <w:rPr>
          <w:rFonts w:ascii="Times New Roman" w:hAnsi="Times New Roman" w:cs="Times New Roman"/>
          <w:sz w:val="24"/>
          <w:szCs w:val="24"/>
        </w:rPr>
        <w:t xml:space="preserve">“ </w:t>
      </w:r>
      <w:r w:rsidR="00701B8A" w:rsidRPr="00701B8A">
        <w:rPr>
          <w:rFonts w:ascii="Times New Roman" w:hAnsi="Times New Roman" w:cs="Times New Roman"/>
          <w:sz w:val="24"/>
          <w:szCs w:val="24"/>
        </w:rPr>
        <w:t>planuota</w:t>
      </w:r>
      <w:r w:rsidR="000E724A" w:rsidRPr="00701B8A">
        <w:rPr>
          <w:rFonts w:ascii="Times New Roman" w:hAnsi="Times New Roman" w:cs="Times New Roman"/>
          <w:sz w:val="24"/>
          <w:szCs w:val="24"/>
        </w:rPr>
        <w:t xml:space="preserve"> reikšmė –</w:t>
      </w:r>
      <w:r w:rsidR="00A8060B" w:rsidRPr="00701B8A">
        <w:rPr>
          <w:rFonts w:ascii="Times New Roman" w:hAnsi="Times New Roman" w:cs="Times New Roman"/>
          <w:sz w:val="24"/>
          <w:szCs w:val="24"/>
        </w:rPr>
        <w:t xml:space="preserve"> </w:t>
      </w:r>
      <w:r w:rsidR="00701B8A" w:rsidRPr="00701B8A">
        <w:rPr>
          <w:rFonts w:ascii="Times New Roman" w:hAnsi="Times New Roman" w:cs="Times New Roman"/>
          <w:sz w:val="24"/>
          <w:szCs w:val="24"/>
        </w:rPr>
        <w:t>1500, o pasiekta – 963</w:t>
      </w:r>
      <w:r w:rsidRPr="00701B8A">
        <w:rPr>
          <w:rFonts w:ascii="Times New Roman" w:hAnsi="Times New Roman" w:cs="Times New Roman"/>
          <w:sz w:val="24"/>
          <w:szCs w:val="24"/>
        </w:rPr>
        <w:t>.</w:t>
      </w:r>
    </w:p>
    <w:p w:rsidR="005045C6" w:rsidRPr="00701B8A" w:rsidRDefault="005045C6" w:rsidP="007A414F">
      <w:pPr>
        <w:pStyle w:val="Sraopastraipa"/>
        <w:tabs>
          <w:tab w:val="left" w:pos="142"/>
          <w:tab w:val="left" w:pos="2694"/>
        </w:tabs>
        <w:spacing w:after="0" w:line="360" w:lineRule="auto"/>
        <w:ind w:left="142" w:firstLine="1418"/>
        <w:jc w:val="center"/>
        <w:rPr>
          <w:rFonts w:ascii="Times New Roman" w:hAnsi="Times New Roman" w:cs="Times New Roman"/>
          <w:sz w:val="24"/>
          <w:szCs w:val="24"/>
        </w:rPr>
      </w:pPr>
      <w:r w:rsidRPr="00701B8A">
        <w:rPr>
          <w:rFonts w:ascii="Times New Roman" w:hAnsi="Times New Roman" w:cs="Times New Roman"/>
          <w:sz w:val="24"/>
          <w:szCs w:val="24"/>
        </w:rPr>
        <w:t>_________________________________________</w:t>
      </w:r>
    </w:p>
    <w:p w:rsidR="00674208" w:rsidRPr="000D1A7C" w:rsidRDefault="00674208" w:rsidP="00A576E5">
      <w:pPr>
        <w:pStyle w:val="Sraopastraipa"/>
        <w:tabs>
          <w:tab w:val="left" w:pos="1843"/>
        </w:tabs>
        <w:spacing w:after="0" w:line="360" w:lineRule="auto"/>
        <w:ind w:left="142" w:firstLine="1418"/>
        <w:jc w:val="both"/>
        <w:rPr>
          <w:rFonts w:ascii="Times New Roman" w:hAnsi="Times New Roman" w:cs="Times New Roman"/>
          <w:color w:val="FF0000"/>
          <w:sz w:val="24"/>
          <w:szCs w:val="24"/>
        </w:rPr>
      </w:pPr>
    </w:p>
    <w:p w:rsidR="00A576E5" w:rsidRPr="000D1A7C" w:rsidRDefault="00A576E5">
      <w:pPr>
        <w:pStyle w:val="Sraopastraipa"/>
        <w:tabs>
          <w:tab w:val="left" w:pos="1843"/>
        </w:tabs>
        <w:spacing w:after="0" w:line="360" w:lineRule="auto"/>
        <w:ind w:left="142" w:firstLine="1418"/>
        <w:jc w:val="both"/>
        <w:rPr>
          <w:rFonts w:ascii="Times New Roman" w:hAnsi="Times New Roman" w:cs="Times New Roman"/>
          <w:color w:val="FF0000"/>
          <w:sz w:val="24"/>
          <w:szCs w:val="24"/>
        </w:rPr>
      </w:pPr>
    </w:p>
    <w:sectPr w:rsidR="00A576E5" w:rsidRPr="000D1A7C" w:rsidSect="00A8060B">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18" w:rsidRDefault="009E4B18" w:rsidP="009A3B47">
      <w:pPr>
        <w:spacing w:after="0" w:line="240" w:lineRule="auto"/>
      </w:pPr>
      <w:r>
        <w:separator/>
      </w:r>
    </w:p>
  </w:endnote>
  <w:endnote w:type="continuationSeparator" w:id="0">
    <w:p w:rsidR="009E4B18" w:rsidRDefault="009E4B18" w:rsidP="009A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18" w:rsidRDefault="009E4B18" w:rsidP="009A3B47">
      <w:pPr>
        <w:spacing w:after="0" w:line="240" w:lineRule="auto"/>
      </w:pPr>
      <w:r>
        <w:separator/>
      </w:r>
    </w:p>
  </w:footnote>
  <w:footnote w:type="continuationSeparator" w:id="0">
    <w:p w:rsidR="009E4B18" w:rsidRDefault="009E4B18" w:rsidP="009A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79145"/>
      <w:docPartObj>
        <w:docPartGallery w:val="Page Numbers (Top of Page)"/>
        <w:docPartUnique/>
      </w:docPartObj>
    </w:sdtPr>
    <w:sdtEndPr/>
    <w:sdtContent>
      <w:p w:rsidR="009A3B47" w:rsidRDefault="009A3B47">
        <w:pPr>
          <w:pStyle w:val="Antrats"/>
          <w:jc w:val="center"/>
        </w:pPr>
        <w:r>
          <w:fldChar w:fldCharType="begin"/>
        </w:r>
        <w:r>
          <w:instrText>PAGE   \* MERGEFORMAT</w:instrText>
        </w:r>
        <w:r>
          <w:fldChar w:fldCharType="separate"/>
        </w:r>
        <w:r w:rsidR="0068668A">
          <w:rPr>
            <w:noProof/>
          </w:rPr>
          <w:t>2</w:t>
        </w:r>
        <w:r>
          <w:fldChar w:fldCharType="end"/>
        </w:r>
      </w:p>
    </w:sdtContent>
  </w:sdt>
  <w:p w:rsidR="009A3B47" w:rsidRDefault="009A3B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5F7"/>
    <w:multiLevelType w:val="hybridMultilevel"/>
    <w:tmpl w:val="202ED6AC"/>
    <w:lvl w:ilvl="0" w:tplc="8FC61AA2">
      <w:numFmt w:val="bullet"/>
      <w:lvlText w:val="–"/>
      <w:lvlJc w:val="left"/>
      <w:pPr>
        <w:ind w:left="1646" w:hanging="360"/>
      </w:pPr>
      <w:rPr>
        <w:rFonts w:ascii="Times New Roman" w:eastAsia="Times New Roman" w:hAnsi="Times New Roman" w:cs="Times New Roman" w:hint="default"/>
      </w:rPr>
    </w:lvl>
    <w:lvl w:ilvl="1" w:tplc="04270003" w:tentative="1">
      <w:start w:val="1"/>
      <w:numFmt w:val="bullet"/>
      <w:lvlText w:val="o"/>
      <w:lvlJc w:val="left"/>
      <w:pPr>
        <w:ind w:left="2366" w:hanging="360"/>
      </w:pPr>
      <w:rPr>
        <w:rFonts w:ascii="Courier New" w:hAnsi="Courier New" w:cs="Courier New" w:hint="default"/>
      </w:rPr>
    </w:lvl>
    <w:lvl w:ilvl="2" w:tplc="04270005" w:tentative="1">
      <w:start w:val="1"/>
      <w:numFmt w:val="bullet"/>
      <w:lvlText w:val=""/>
      <w:lvlJc w:val="left"/>
      <w:pPr>
        <w:ind w:left="3086" w:hanging="360"/>
      </w:pPr>
      <w:rPr>
        <w:rFonts w:ascii="Wingdings" w:hAnsi="Wingdings" w:hint="default"/>
      </w:rPr>
    </w:lvl>
    <w:lvl w:ilvl="3" w:tplc="04270001" w:tentative="1">
      <w:start w:val="1"/>
      <w:numFmt w:val="bullet"/>
      <w:lvlText w:val=""/>
      <w:lvlJc w:val="left"/>
      <w:pPr>
        <w:ind w:left="3806" w:hanging="360"/>
      </w:pPr>
      <w:rPr>
        <w:rFonts w:ascii="Symbol" w:hAnsi="Symbol" w:hint="default"/>
      </w:rPr>
    </w:lvl>
    <w:lvl w:ilvl="4" w:tplc="04270003" w:tentative="1">
      <w:start w:val="1"/>
      <w:numFmt w:val="bullet"/>
      <w:lvlText w:val="o"/>
      <w:lvlJc w:val="left"/>
      <w:pPr>
        <w:ind w:left="4526" w:hanging="360"/>
      </w:pPr>
      <w:rPr>
        <w:rFonts w:ascii="Courier New" w:hAnsi="Courier New" w:cs="Courier New" w:hint="default"/>
      </w:rPr>
    </w:lvl>
    <w:lvl w:ilvl="5" w:tplc="04270005" w:tentative="1">
      <w:start w:val="1"/>
      <w:numFmt w:val="bullet"/>
      <w:lvlText w:val=""/>
      <w:lvlJc w:val="left"/>
      <w:pPr>
        <w:ind w:left="5246" w:hanging="360"/>
      </w:pPr>
      <w:rPr>
        <w:rFonts w:ascii="Wingdings" w:hAnsi="Wingdings" w:hint="default"/>
      </w:rPr>
    </w:lvl>
    <w:lvl w:ilvl="6" w:tplc="04270001" w:tentative="1">
      <w:start w:val="1"/>
      <w:numFmt w:val="bullet"/>
      <w:lvlText w:val=""/>
      <w:lvlJc w:val="left"/>
      <w:pPr>
        <w:ind w:left="5966" w:hanging="360"/>
      </w:pPr>
      <w:rPr>
        <w:rFonts w:ascii="Symbol" w:hAnsi="Symbol" w:hint="default"/>
      </w:rPr>
    </w:lvl>
    <w:lvl w:ilvl="7" w:tplc="04270003" w:tentative="1">
      <w:start w:val="1"/>
      <w:numFmt w:val="bullet"/>
      <w:lvlText w:val="o"/>
      <w:lvlJc w:val="left"/>
      <w:pPr>
        <w:ind w:left="6686" w:hanging="360"/>
      </w:pPr>
      <w:rPr>
        <w:rFonts w:ascii="Courier New" w:hAnsi="Courier New" w:cs="Courier New" w:hint="default"/>
      </w:rPr>
    </w:lvl>
    <w:lvl w:ilvl="8" w:tplc="04270005" w:tentative="1">
      <w:start w:val="1"/>
      <w:numFmt w:val="bullet"/>
      <w:lvlText w:val=""/>
      <w:lvlJc w:val="left"/>
      <w:pPr>
        <w:ind w:left="7406" w:hanging="360"/>
      </w:pPr>
      <w:rPr>
        <w:rFonts w:ascii="Wingdings" w:hAnsi="Wingdings" w:hint="default"/>
      </w:rPr>
    </w:lvl>
  </w:abstractNum>
  <w:abstractNum w:abstractNumId="1" w15:restartNumberingAfterBreak="0">
    <w:nsid w:val="0C356E72"/>
    <w:multiLevelType w:val="hybridMultilevel"/>
    <w:tmpl w:val="16ECDCE0"/>
    <w:lvl w:ilvl="0" w:tplc="A2AE754A">
      <w:start w:val="1"/>
      <w:numFmt w:val="decimal"/>
      <w:lvlText w:val="%1."/>
      <w:lvlJc w:val="left"/>
      <w:pPr>
        <w:ind w:left="1211"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7A7EB0"/>
    <w:multiLevelType w:val="hybridMultilevel"/>
    <w:tmpl w:val="078A849C"/>
    <w:lvl w:ilvl="0" w:tplc="CF2094C6">
      <w:start w:val="1"/>
      <w:numFmt w:val="bullet"/>
      <w:lvlText w:val="•"/>
      <w:lvlJc w:val="left"/>
      <w:pPr>
        <w:tabs>
          <w:tab w:val="num" w:pos="720"/>
        </w:tabs>
        <w:ind w:left="720" w:hanging="360"/>
      </w:pPr>
      <w:rPr>
        <w:rFonts w:ascii="Times New Roman" w:hAnsi="Times New Roman" w:hint="default"/>
      </w:rPr>
    </w:lvl>
    <w:lvl w:ilvl="1" w:tplc="E6CA57B4" w:tentative="1">
      <w:start w:val="1"/>
      <w:numFmt w:val="bullet"/>
      <w:lvlText w:val="•"/>
      <w:lvlJc w:val="left"/>
      <w:pPr>
        <w:tabs>
          <w:tab w:val="num" w:pos="1440"/>
        </w:tabs>
        <w:ind w:left="1440" w:hanging="360"/>
      </w:pPr>
      <w:rPr>
        <w:rFonts w:ascii="Times New Roman" w:hAnsi="Times New Roman" w:hint="default"/>
      </w:rPr>
    </w:lvl>
    <w:lvl w:ilvl="2" w:tplc="139C9508" w:tentative="1">
      <w:start w:val="1"/>
      <w:numFmt w:val="bullet"/>
      <w:lvlText w:val="•"/>
      <w:lvlJc w:val="left"/>
      <w:pPr>
        <w:tabs>
          <w:tab w:val="num" w:pos="2160"/>
        </w:tabs>
        <w:ind w:left="2160" w:hanging="360"/>
      </w:pPr>
      <w:rPr>
        <w:rFonts w:ascii="Times New Roman" w:hAnsi="Times New Roman" w:hint="default"/>
      </w:rPr>
    </w:lvl>
    <w:lvl w:ilvl="3" w:tplc="D6AC3EEE" w:tentative="1">
      <w:start w:val="1"/>
      <w:numFmt w:val="bullet"/>
      <w:lvlText w:val="•"/>
      <w:lvlJc w:val="left"/>
      <w:pPr>
        <w:tabs>
          <w:tab w:val="num" w:pos="2880"/>
        </w:tabs>
        <w:ind w:left="2880" w:hanging="360"/>
      </w:pPr>
      <w:rPr>
        <w:rFonts w:ascii="Times New Roman" w:hAnsi="Times New Roman" w:hint="default"/>
      </w:rPr>
    </w:lvl>
    <w:lvl w:ilvl="4" w:tplc="9BC67862" w:tentative="1">
      <w:start w:val="1"/>
      <w:numFmt w:val="bullet"/>
      <w:lvlText w:val="•"/>
      <w:lvlJc w:val="left"/>
      <w:pPr>
        <w:tabs>
          <w:tab w:val="num" w:pos="3600"/>
        </w:tabs>
        <w:ind w:left="3600" w:hanging="360"/>
      </w:pPr>
      <w:rPr>
        <w:rFonts w:ascii="Times New Roman" w:hAnsi="Times New Roman" w:hint="default"/>
      </w:rPr>
    </w:lvl>
    <w:lvl w:ilvl="5" w:tplc="DDDE3B60" w:tentative="1">
      <w:start w:val="1"/>
      <w:numFmt w:val="bullet"/>
      <w:lvlText w:val="•"/>
      <w:lvlJc w:val="left"/>
      <w:pPr>
        <w:tabs>
          <w:tab w:val="num" w:pos="4320"/>
        </w:tabs>
        <w:ind w:left="4320" w:hanging="360"/>
      </w:pPr>
      <w:rPr>
        <w:rFonts w:ascii="Times New Roman" w:hAnsi="Times New Roman" w:hint="default"/>
      </w:rPr>
    </w:lvl>
    <w:lvl w:ilvl="6" w:tplc="26504388" w:tentative="1">
      <w:start w:val="1"/>
      <w:numFmt w:val="bullet"/>
      <w:lvlText w:val="•"/>
      <w:lvlJc w:val="left"/>
      <w:pPr>
        <w:tabs>
          <w:tab w:val="num" w:pos="5040"/>
        </w:tabs>
        <w:ind w:left="5040" w:hanging="360"/>
      </w:pPr>
      <w:rPr>
        <w:rFonts w:ascii="Times New Roman" w:hAnsi="Times New Roman" w:hint="default"/>
      </w:rPr>
    </w:lvl>
    <w:lvl w:ilvl="7" w:tplc="1B027104" w:tentative="1">
      <w:start w:val="1"/>
      <w:numFmt w:val="bullet"/>
      <w:lvlText w:val="•"/>
      <w:lvlJc w:val="left"/>
      <w:pPr>
        <w:tabs>
          <w:tab w:val="num" w:pos="5760"/>
        </w:tabs>
        <w:ind w:left="5760" w:hanging="360"/>
      </w:pPr>
      <w:rPr>
        <w:rFonts w:ascii="Times New Roman" w:hAnsi="Times New Roman" w:hint="default"/>
      </w:rPr>
    </w:lvl>
    <w:lvl w:ilvl="8" w:tplc="20FA88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A0790"/>
    <w:multiLevelType w:val="multilevel"/>
    <w:tmpl w:val="F8100946"/>
    <w:lvl w:ilvl="0">
      <w:start w:val="1"/>
      <w:numFmt w:val="decimal"/>
      <w:lvlText w:val="%1."/>
      <w:lvlJc w:val="left"/>
      <w:pPr>
        <w:ind w:left="644" w:hanging="360"/>
      </w:pPr>
      <w:rPr>
        <w:rFonts w:hint="default"/>
        <w:color w:val="auto"/>
      </w:rPr>
    </w:lvl>
    <w:lvl w:ilvl="1">
      <w:start w:val="1"/>
      <w:numFmt w:val="decimal"/>
      <w:isLgl/>
      <w:lvlText w:val="%1.%2."/>
      <w:lvlJc w:val="left"/>
      <w:pPr>
        <w:ind w:left="546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2279" w:hanging="720"/>
      </w:pPr>
      <w:rPr>
        <w:rFonts w:eastAsiaTheme="minorHAnsi" w:hint="default"/>
      </w:rPr>
    </w:lvl>
    <w:lvl w:ilvl="4">
      <w:start w:val="1"/>
      <w:numFmt w:val="decimal"/>
      <w:isLgl/>
      <w:lvlText w:val="%1.%2.%3.%4.%5."/>
      <w:lvlJc w:val="left"/>
      <w:pPr>
        <w:ind w:left="3064" w:hanging="1080"/>
      </w:pPr>
      <w:rPr>
        <w:rFonts w:eastAsiaTheme="minorHAnsi" w:hint="default"/>
      </w:rPr>
    </w:lvl>
    <w:lvl w:ilvl="5">
      <w:start w:val="1"/>
      <w:numFmt w:val="decimal"/>
      <w:isLgl/>
      <w:lvlText w:val="%1.%2.%3.%4.%5.%6."/>
      <w:lvlJc w:val="left"/>
      <w:pPr>
        <w:ind w:left="3489" w:hanging="1080"/>
      </w:pPr>
      <w:rPr>
        <w:rFonts w:eastAsiaTheme="minorHAnsi" w:hint="default"/>
      </w:rPr>
    </w:lvl>
    <w:lvl w:ilvl="6">
      <w:start w:val="1"/>
      <w:numFmt w:val="decimal"/>
      <w:isLgl/>
      <w:lvlText w:val="%1.%2.%3.%4.%5.%6.%7."/>
      <w:lvlJc w:val="left"/>
      <w:pPr>
        <w:ind w:left="4274" w:hanging="1440"/>
      </w:pPr>
      <w:rPr>
        <w:rFonts w:eastAsiaTheme="minorHAnsi" w:hint="default"/>
      </w:rPr>
    </w:lvl>
    <w:lvl w:ilvl="7">
      <w:start w:val="1"/>
      <w:numFmt w:val="decimal"/>
      <w:isLgl/>
      <w:lvlText w:val="%1.%2.%3.%4.%5.%6.%7.%8."/>
      <w:lvlJc w:val="left"/>
      <w:pPr>
        <w:ind w:left="4699" w:hanging="1440"/>
      </w:pPr>
      <w:rPr>
        <w:rFonts w:eastAsiaTheme="minorHAnsi" w:hint="default"/>
      </w:rPr>
    </w:lvl>
    <w:lvl w:ilvl="8">
      <w:start w:val="1"/>
      <w:numFmt w:val="decimal"/>
      <w:isLgl/>
      <w:lvlText w:val="%1.%2.%3.%4.%5.%6.%7.%8.%9."/>
      <w:lvlJc w:val="left"/>
      <w:pPr>
        <w:ind w:left="5484" w:hanging="1800"/>
      </w:pPr>
      <w:rPr>
        <w:rFonts w:eastAsiaTheme="minorHAnsi" w:hint="default"/>
      </w:rPr>
    </w:lvl>
  </w:abstractNum>
  <w:abstractNum w:abstractNumId="4" w15:restartNumberingAfterBreak="0">
    <w:nsid w:val="294D2693"/>
    <w:multiLevelType w:val="hybridMultilevel"/>
    <w:tmpl w:val="4F8AD366"/>
    <w:lvl w:ilvl="0" w:tplc="178A697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59186F"/>
    <w:multiLevelType w:val="hybridMultilevel"/>
    <w:tmpl w:val="0888B1BA"/>
    <w:lvl w:ilvl="0" w:tplc="D7404B80">
      <w:start w:val="1"/>
      <w:numFmt w:val="decimal"/>
      <w:lvlText w:val="%1."/>
      <w:lvlJc w:val="left"/>
      <w:pPr>
        <w:ind w:left="927" w:hanging="36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5E8178C"/>
    <w:multiLevelType w:val="hybridMultilevel"/>
    <w:tmpl w:val="05E803AA"/>
    <w:lvl w:ilvl="0" w:tplc="101A3498">
      <w:start w:val="2018"/>
      <w:numFmt w:val="bullet"/>
      <w:lvlText w:val=""/>
      <w:lvlJc w:val="left"/>
      <w:pPr>
        <w:ind w:left="1656" w:hanging="360"/>
      </w:pPr>
      <w:rPr>
        <w:rFonts w:ascii="Symbol" w:eastAsia="Calibr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7" w15:restartNumberingAfterBreak="0">
    <w:nsid w:val="53CA27A5"/>
    <w:multiLevelType w:val="hybridMultilevel"/>
    <w:tmpl w:val="6714D164"/>
    <w:lvl w:ilvl="0" w:tplc="D344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A67782"/>
    <w:multiLevelType w:val="hybridMultilevel"/>
    <w:tmpl w:val="20083A9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58B85D76"/>
    <w:multiLevelType w:val="hybridMultilevel"/>
    <w:tmpl w:val="92C2BC60"/>
    <w:lvl w:ilvl="0" w:tplc="7C2E67D8">
      <w:start w:val="1"/>
      <w:numFmt w:val="decimal"/>
      <w:lvlText w:val="%1."/>
      <w:lvlJc w:val="left"/>
      <w:pPr>
        <w:ind w:left="1931"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ABD343B"/>
    <w:multiLevelType w:val="hybridMultilevel"/>
    <w:tmpl w:val="B534014A"/>
    <w:lvl w:ilvl="0" w:tplc="8BC23D6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D9B18FB"/>
    <w:multiLevelType w:val="hybridMultilevel"/>
    <w:tmpl w:val="EC983CC8"/>
    <w:lvl w:ilvl="0" w:tplc="20ACE476">
      <w:start w:val="1"/>
      <w:numFmt w:val="decimal"/>
      <w:lvlText w:val="%1."/>
      <w:lvlJc w:val="left"/>
      <w:pPr>
        <w:ind w:left="1070"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70995E97"/>
    <w:multiLevelType w:val="hybridMultilevel"/>
    <w:tmpl w:val="5E3CB7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75993018"/>
    <w:multiLevelType w:val="hybridMultilevel"/>
    <w:tmpl w:val="6B5E5DAC"/>
    <w:lvl w:ilvl="0" w:tplc="0427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0"/>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2"/>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D8"/>
    <w:rsid w:val="00005817"/>
    <w:rsid w:val="000518F3"/>
    <w:rsid w:val="000D1A7C"/>
    <w:rsid w:val="000D5372"/>
    <w:rsid w:val="000E724A"/>
    <w:rsid w:val="0011737C"/>
    <w:rsid w:val="00155A63"/>
    <w:rsid w:val="001615D8"/>
    <w:rsid w:val="00191F4B"/>
    <w:rsid w:val="001A486F"/>
    <w:rsid w:val="001D389D"/>
    <w:rsid w:val="001D7807"/>
    <w:rsid w:val="00227A75"/>
    <w:rsid w:val="0025338F"/>
    <w:rsid w:val="002E606C"/>
    <w:rsid w:val="003569F6"/>
    <w:rsid w:val="00387660"/>
    <w:rsid w:val="00435B39"/>
    <w:rsid w:val="004846FD"/>
    <w:rsid w:val="004A5ED3"/>
    <w:rsid w:val="004B5F33"/>
    <w:rsid w:val="004C4AFE"/>
    <w:rsid w:val="00502283"/>
    <w:rsid w:val="005045C6"/>
    <w:rsid w:val="00520F74"/>
    <w:rsid w:val="0053176B"/>
    <w:rsid w:val="00540C8E"/>
    <w:rsid w:val="00553537"/>
    <w:rsid w:val="00571329"/>
    <w:rsid w:val="005736A9"/>
    <w:rsid w:val="0058564B"/>
    <w:rsid w:val="005B2526"/>
    <w:rsid w:val="005C6097"/>
    <w:rsid w:val="005E369A"/>
    <w:rsid w:val="00604077"/>
    <w:rsid w:val="0062307B"/>
    <w:rsid w:val="006528EC"/>
    <w:rsid w:val="006562E6"/>
    <w:rsid w:val="00674208"/>
    <w:rsid w:val="0068668A"/>
    <w:rsid w:val="00692EAB"/>
    <w:rsid w:val="006976E7"/>
    <w:rsid w:val="006D3652"/>
    <w:rsid w:val="006E1064"/>
    <w:rsid w:val="006F4531"/>
    <w:rsid w:val="00701B8A"/>
    <w:rsid w:val="00706ACB"/>
    <w:rsid w:val="007117F9"/>
    <w:rsid w:val="00717F98"/>
    <w:rsid w:val="00721D26"/>
    <w:rsid w:val="007264F1"/>
    <w:rsid w:val="007707F1"/>
    <w:rsid w:val="00794717"/>
    <w:rsid w:val="00797732"/>
    <w:rsid w:val="007A414F"/>
    <w:rsid w:val="007B7362"/>
    <w:rsid w:val="007B7F37"/>
    <w:rsid w:val="007C366B"/>
    <w:rsid w:val="007C526A"/>
    <w:rsid w:val="007D2BEC"/>
    <w:rsid w:val="007F1F46"/>
    <w:rsid w:val="00832ACD"/>
    <w:rsid w:val="00842D73"/>
    <w:rsid w:val="0085738B"/>
    <w:rsid w:val="008B43C8"/>
    <w:rsid w:val="008E75BC"/>
    <w:rsid w:val="00911255"/>
    <w:rsid w:val="00927D64"/>
    <w:rsid w:val="00931608"/>
    <w:rsid w:val="009A3B47"/>
    <w:rsid w:val="009A659A"/>
    <w:rsid w:val="009A7929"/>
    <w:rsid w:val="009B3938"/>
    <w:rsid w:val="009D415A"/>
    <w:rsid w:val="009E4B18"/>
    <w:rsid w:val="00A56D34"/>
    <w:rsid w:val="00A576E5"/>
    <w:rsid w:val="00A606EB"/>
    <w:rsid w:val="00A6308F"/>
    <w:rsid w:val="00A65C60"/>
    <w:rsid w:val="00A8060B"/>
    <w:rsid w:val="00AA1BFE"/>
    <w:rsid w:val="00AB2741"/>
    <w:rsid w:val="00AF4851"/>
    <w:rsid w:val="00B3701D"/>
    <w:rsid w:val="00B55207"/>
    <w:rsid w:val="00B71608"/>
    <w:rsid w:val="00BA38E5"/>
    <w:rsid w:val="00BF0A1B"/>
    <w:rsid w:val="00C425F9"/>
    <w:rsid w:val="00C540FC"/>
    <w:rsid w:val="00C5621C"/>
    <w:rsid w:val="00C62EF6"/>
    <w:rsid w:val="00C63085"/>
    <w:rsid w:val="00C81140"/>
    <w:rsid w:val="00CE5BA9"/>
    <w:rsid w:val="00CE6BB1"/>
    <w:rsid w:val="00D002C2"/>
    <w:rsid w:val="00D01C7B"/>
    <w:rsid w:val="00D41799"/>
    <w:rsid w:val="00D54611"/>
    <w:rsid w:val="00D56817"/>
    <w:rsid w:val="00D57A67"/>
    <w:rsid w:val="00DC3931"/>
    <w:rsid w:val="00DD650B"/>
    <w:rsid w:val="00DE3B89"/>
    <w:rsid w:val="00E06945"/>
    <w:rsid w:val="00E17F7C"/>
    <w:rsid w:val="00E241A0"/>
    <w:rsid w:val="00E247D1"/>
    <w:rsid w:val="00E412C5"/>
    <w:rsid w:val="00E422C4"/>
    <w:rsid w:val="00E57749"/>
    <w:rsid w:val="00E81203"/>
    <w:rsid w:val="00EB2178"/>
    <w:rsid w:val="00EF6454"/>
    <w:rsid w:val="00F15DDA"/>
    <w:rsid w:val="00F2235A"/>
    <w:rsid w:val="00F54D14"/>
    <w:rsid w:val="00FC311A"/>
    <w:rsid w:val="00FC69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02DB8-DB15-4514-AF33-5A3333EA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15D8"/>
    <w:pPr>
      <w:spacing w:after="120"/>
    </w:pPr>
  </w:style>
  <w:style w:type="character" w:customStyle="1" w:styleId="PagrindinistekstasDiagrama">
    <w:name w:val="Pagrindinis tekstas Diagrama"/>
    <w:basedOn w:val="Numatytasispastraiposriftas"/>
    <w:link w:val="Pagrindinistekstas"/>
    <w:uiPriority w:val="99"/>
    <w:semiHidden/>
    <w:rsid w:val="001615D8"/>
  </w:style>
  <w:style w:type="paragraph" w:styleId="Pagrindiniotekstotrauka2">
    <w:name w:val="Body Text Indent 2"/>
    <w:basedOn w:val="prastasis"/>
    <w:link w:val="Pagrindiniotekstotrauka2Diagrama"/>
    <w:uiPriority w:val="99"/>
    <w:semiHidden/>
    <w:unhideWhenUsed/>
    <w:rsid w:val="001615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615D8"/>
  </w:style>
  <w:style w:type="paragraph" w:styleId="Sraopastraipa">
    <w:name w:val="List Paragraph"/>
    <w:basedOn w:val="prastasis"/>
    <w:uiPriority w:val="34"/>
    <w:qFormat/>
    <w:rsid w:val="001615D8"/>
    <w:pPr>
      <w:ind w:left="720"/>
      <w:contextualSpacing/>
    </w:pPr>
  </w:style>
  <w:style w:type="paragraph" w:styleId="Antrats">
    <w:name w:val="header"/>
    <w:basedOn w:val="prastasis"/>
    <w:link w:val="AntratsDiagrama"/>
    <w:uiPriority w:val="99"/>
    <w:unhideWhenUsed/>
    <w:rsid w:val="009A3B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3B47"/>
  </w:style>
  <w:style w:type="paragraph" w:styleId="Porat">
    <w:name w:val="footer"/>
    <w:basedOn w:val="prastasis"/>
    <w:link w:val="PoratDiagrama"/>
    <w:uiPriority w:val="99"/>
    <w:unhideWhenUsed/>
    <w:rsid w:val="009A3B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3B47"/>
  </w:style>
  <w:style w:type="paragraph" w:styleId="Debesliotekstas">
    <w:name w:val="Balloon Text"/>
    <w:basedOn w:val="prastasis"/>
    <w:link w:val="DebesliotekstasDiagrama"/>
    <w:uiPriority w:val="99"/>
    <w:semiHidden/>
    <w:unhideWhenUsed/>
    <w:rsid w:val="005736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36A9"/>
    <w:rPr>
      <w:rFonts w:ascii="Tahoma" w:hAnsi="Tahoma" w:cs="Tahoma"/>
      <w:sz w:val="16"/>
      <w:szCs w:val="16"/>
    </w:rPr>
  </w:style>
  <w:style w:type="paragraph" w:customStyle="1" w:styleId="Sraopastraipa1">
    <w:name w:val="Sąrašo pastraipa1"/>
    <w:basedOn w:val="prastasis"/>
    <w:rsid w:val="002E606C"/>
    <w:pPr>
      <w:suppressAutoHyphens/>
      <w:spacing w:after="0" w:line="240" w:lineRule="auto"/>
      <w:ind w:left="720"/>
    </w:pPr>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uiPriority w:val="99"/>
    <w:unhideWhenUsed/>
    <w:rsid w:val="002E606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2E60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080">
      <w:bodyDiv w:val="1"/>
      <w:marLeft w:val="0"/>
      <w:marRight w:val="0"/>
      <w:marTop w:val="0"/>
      <w:marBottom w:val="0"/>
      <w:divBdr>
        <w:top w:val="none" w:sz="0" w:space="0" w:color="auto"/>
        <w:left w:val="none" w:sz="0" w:space="0" w:color="auto"/>
        <w:bottom w:val="none" w:sz="0" w:space="0" w:color="auto"/>
        <w:right w:val="none" w:sz="0" w:space="0" w:color="auto"/>
      </w:divBdr>
      <w:divsChild>
        <w:div w:id="185679056">
          <w:marLeft w:val="0"/>
          <w:marRight w:val="0"/>
          <w:marTop w:val="0"/>
          <w:marBottom w:val="0"/>
          <w:divBdr>
            <w:top w:val="none" w:sz="0" w:space="0" w:color="auto"/>
            <w:left w:val="none" w:sz="0" w:space="0" w:color="auto"/>
            <w:bottom w:val="none" w:sz="0" w:space="0" w:color="auto"/>
            <w:right w:val="none" w:sz="0" w:space="0" w:color="auto"/>
          </w:divBdr>
        </w:div>
      </w:divsChild>
    </w:div>
    <w:div w:id="70271786">
      <w:bodyDiv w:val="1"/>
      <w:marLeft w:val="0"/>
      <w:marRight w:val="0"/>
      <w:marTop w:val="0"/>
      <w:marBottom w:val="0"/>
      <w:divBdr>
        <w:top w:val="none" w:sz="0" w:space="0" w:color="auto"/>
        <w:left w:val="none" w:sz="0" w:space="0" w:color="auto"/>
        <w:bottom w:val="none" w:sz="0" w:space="0" w:color="auto"/>
        <w:right w:val="none" w:sz="0" w:space="0" w:color="auto"/>
      </w:divBdr>
      <w:divsChild>
        <w:div w:id="375586889">
          <w:marLeft w:val="0"/>
          <w:marRight w:val="0"/>
          <w:marTop w:val="0"/>
          <w:marBottom w:val="0"/>
          <w:divBdr>
            <w:top w:val="none" w:sz="0" w:space="0" w:color="auto"/>
            <w:left w:val="none" w:sz="0" w:space="0" w:color="auto"/>
            <w:bottom w:val="none" w:sz="0" w:space="0" w:color="auto"/>
            <w:right w:val="none" w:sz="0" w:space="0" w:color="auto"/>
          </w:divBdr>
        </w:div>
      </w:divsChild>
    </w:div>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2053073106">
      <w:bodyDiv w:val="1"/>
      <w:marLeft w:val="0"/>
      <w:marRight w:val="0"/>
      <w:marTop w:val="0"/>
      <w:marBottom w:val="0"/>
      <w:divBdr>
        <w:top w:val="none" w:sz="0" w:space="0" w:color="auto"/>
        <w:left w:val="none" w:sz="0" w:space="0" w:color="auto"/>
        <w:bottom w:val="none" w:sz="0" w:space="0" w:color="auto"/>
        <w:right w:val="none" w:sz="0" w:space="0" w:color="auto"/>
      </w:divBdr>
      <w:divsChild>
        <w:div w:id="1312173772">
          <w:marLeft w:val="547"/>
          <w:marRight w:val="0"/>
          <w:marTop w:val="134"/>
          <w:marBottom w:val="0"/>
          <w:divBdr>
            <w:top w:val="none" w:sz="0" w:space="0" w:color="auto"/>
            <w:left w:val="none" w:sz="0" w:space="0" w:color="auto"/>
            <w:bottom w:val="none" w:sz="0" w:space="0" w:color="auto"/>
            <w:right w:val="none" w:sz="0" w:space="0" w:color="auto"/>
          </w:divBdr>
        </w:div>
        <w:div w:id="1566455748">
          <w:marLeft w:val="547"/>
          <w:marRight w:val="0"/>
          <w:marTop w:val="134"/>
          <w:marBottom w:val="0"/>
          <w:divBdr>
            <w:top w:val="none" w:sz="0" w:space="0" w:color="auto"/>
            <w:left w:val="none" w:sz="0" w:space="0" w:color="auto"/>
            <w:bottom w:val="none" w:sz="0" w:space="0" w:color="auto"/>
            <w:right w:val="none" w:sz="0" w:space="0" w:color="auto"/>
          </w:divBdr>
        </w:div>
        <w:div w:id="1609681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562483743586124E-2"/>
          <c:y val="7.521367521367521E-2"/>
          <c:w val="0.89764384857298241"/>
          <c:h val="0.69095201561343311"/>
        </c:manualLayout>
      </c:layout>
      <c:barChart>
        <c:barDir val="col"/>
        <c:grouping val="clustered"/>
        <c:varyColors val="0"/>
        <c:ser>
          <c:idx val="0"/>
          <c:order val="0"/>
          <c:tx>
            <c:strRef>
              <c:f>Lapas1!$B$1</c:f>
              <c:strCache>
                <c:ptCount val="1"/>
                <c:pt idx="0">
                  <c:v>2018-2019</c:v>
                </c:pt>
              </c:strCache>
            </c:strRef>
          </c:tx>
          <c:spPr>
            <a:solidFill>
              <a:srgbClr val="5B9BD5"/>
            </a:solidFill>
            <a:ln w="25403">
              <a:noFill/>
            </a:ln>
          </c:spPr>
          <c:invertIfNegative val="0"/>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Ikimokyklinis ugdymas</c:v>
                </c:pt>
                <c:pt idx="1">
                  <c:v>Priešmokyklinis ugdymas</c:v>
                </c:pt>
              </c:strCache>
            </c:strRef>
          </c:cat>
          <c:val>
            <c:numRef>
              <c:f>Lapas1!$B$2:$B$3</c:f>
              <c:numCache>
                <c:formatCode>General</c:formatCode>
                <c:ptCount val="2"/>
                <c:pt idx="0">
                  <c:v>817</c:v>
                </c:pt>
                <c:pt idx="1">
                  <c:v>248</c:v>
                </c:pt>
              </c:numCache>
            </c:numRef>
          </c:val>
          <c:extLst>
            <c:ext xmlns:c16="http://schemas.microsoft.com/office/drawing/2014/chart" uri="{C3380CC4-5D6E-409C-BE32-E72D297353CC}">
              <c16:uniqueId val="{00000000-F795-4BF3-92FE-5D631CFDDD6C}"/>
            </c:ext>
          </c:extLst>
        </c:ser>
        <c:ser>
          <c:idx val="1"/>
          <c:order val="1"/>
          <c:tx>
            <c:strRef>
              <c:f>Lapas1!$C$1</c:f>
              <c:strCache>
                <c:ptCount val="1"/>
                <c:pt idx="0">
                  <c:v>2019-2020</c:v>
                </c:pt>
              </c:strCache>
            </c:strRef>
          </c:tx>
          <c:spPr>
            <a:solidFill>
              <a:srgbClr val="ED7D31"/>
            </a:solidFill>
            <a:ln w="25403">
              <a:noFill/>
            </a:ln>
          </c:spPr>
          <c:invertIfNegative val="0"/>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Ikimokyklinis ugdymas</c:v>
                </c:pt>
                <c:pt idx="1">
                  <c:v>Priešmokyklinis ugdymas</c:v>
                </c:pt>
              </c:strCache>
            </c:strRef>
          </c:cat>
          <c:val>
            <c:numRef>
              <c:f>Lapas1!$C$2:$C$3</c:f>
              <c:numCache>
                <c:formatCode>General</c:formatCode>
                <c:ptCount val="2"/>
                <c:pt idx="0">
                  <c:v>814</c:v>
                </c:pt>
                <c:pt idx="1">
                  <c:v>261</c:v>
                </c:pt>
              </c:numCache>
            </c:numRef>
          </c:val>
          <c:extLst>
            <c:ext xmlns:c16="http://schemas.microsoft.com/office/drawing/2014/chart" uri="{C3380CC4-5D6E-409C-BE32-E72D297353CC}">
              <c16:uniqueId val="{00000001-F795-4BF3-92FE-5D631CFDDD6C}"/>
            </c:ext>
          </c:extLst>
        </c:ser>
        <c:ser>
          <c:idx val="2"/>
          <c:order val="2"/>
          <c:tx>
            <c:strRef>
              <c:f>Lapas1!$D$1</c:f>
              <c:strCache>
                <c:ptCount val="1"/>
                <c:pt idx="0">
                  <c:v>2020-2021</c:v>
                </c:pt>
              </c:strCache>
            </c:strRef>
          </c:tx>
          <c:spPr>
            <a:solidFill>
              <a:srgbClr val="A5A5A5"/>
            </a:solidFill>
            <a:ln w="25403">
              <a:noFill/>
            </a:ln>
          </c:spPr>
          <c:invertIfNegative val="0"/>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Lapas1!$A$2:$A$3</c:f>
              <c:strCache>
                <c:ptCount val="2"/>
                <c:pt idx="0">
                  <c:v>Ikimokyklinis ugdymas</c:v>
                </c:pt>
                <c:pt idx="1">
                  <c:v>Priešmokyklinis ugdymas</c:v>
                </c:pt>
              </c:strCache>
            </c:strRef>
          </c:cat>
          <c:val>
            <c:numRef>
              <c:f>Lapas1!$D$2:$D$3</c:f>
              <c:numCache>
                <c:formatCode>General</c:formatCode>
                <c:ptCount val="2"/>
                <c:pt idx="0">
                  <c:v>820</c:v>
                </c:pt>
                <c:pt idx="1">
                  <c:v>227</c:v>
                </c:pt>
              </c:numCache>
            </c:numRef>
          </c:val>
          <c:extLst>
            <c:ext xmlns:c16="http://schemas.microsoft.com/office/drawing/2014/chart" uri="{C3380CC4-5D6E-409C-BE32-E72D297353CC}">
              <c16:uniqueId val="{00000002-F795-4BF3-92FE-5D631CFDDD6C}"/>
            </c:ext>
          </c:extLst>
        </c:ser>
        <c:dLbls>
          <c:showLegendKey val="0"/>
          <c:showVal val="0"/>
          <c:showCatName val="0"/>
          <c:showSerName val="0"/>
          <c:showPercent val="0"/>
          <c:showBubbleSize val="0"/>
        </c:dLbls>
        <c:gapWidth val="219"/>
        <c:overlap val="-27"/>
        <c:axId val="192025600"/>
        <c:axId val="133749504"/>
      </c:barChart>
      <c:catAx>
        <c:axId val="19202560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3749504"/>
        <c:crosses val="autoZero"/>
        <c:auto val="1"/>
        <c:lblAlgn val="ctr"/>
        <c:lblOffset val="100"/>
        <c:noMultiLvlLbl val="0"/>
      </c:catAx>
      <c:valAx>
        <c:axId val="133749504"/>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2025600"/>
        <c:crosses val="autoZero"/>
        <c:crossBetween val="between"/>
      </c:valAx>
      <c:spPr>
        <a:noFill/>
        <a:ln w="25403">
          <a:noFill/>
        </a:ln>
      </c:spPr>
    </c:plotArea>
    <c:legend>
      <c:legendPos val="r"/>
      <c:layout>
        <c:manualLayout>
          <c:xMode val="edge"/>
          <c:yMode val="edge"/>
          <c:x val="0.20408163265306123"/>
          <c:y val="0.89795918367346961"/>
          <c:w val="0.5881261595547308"/>
          <c:h val="0.1088436698221711"/>
        </c:manualLayout>
      </c:layout>
      <c:overlay val="0"/>
      <c:spPr>
        <a:noFill/>
        <a:ln w="2540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8</Pages>
  <Words>12008</Words>
  <Characters>6846</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Vaida Kostigova</cp:lastModifiedBy>
  <cp:revision>2</cp:revision>
  <dcterms:created xsi:type="dcterms:W3CDTF">2021-03-23T16:18:00Z</dcterms:created>
  <dcterms:modified xsi:type="dcterms:W3CDTF">2021-03-23T16:18:00Z</dcterms:modified>
</cp:coreProperties>
</file>